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69DC5" w14:textId="77777777" w:rsidR="001B6C9C" w:rsidRPr="008101CC" w:rsidRDefault="00E8189F" w:rsidP="003336DE">
      <w:pPr>
        <w:pStyle w:val="Title"/>
      </w:pPr>
      <w:r>
        <w:t>Outlook Connector for Creatio</w:t>
      </w:r>
    </w:p>
    <w:p w14:paraId="1B5F816F" w14:textId="77777777" w:rsidR="0064561D" w:rsidRDefault="00E8189F" w:rsidP="008101CC">
      <w:pPr>
        <w:pStyle w:val="Subtitle"/>
      </w:pPr>
      <w:r>
        <w:t>User Guide</w:t>
      </w:r>
    </w:p>
    <w:sdt>
      <w:sdtPr>
        <w:rPr>
          <w:color w:val="auto"/>
          <w:sz w:val="21"/>
          <w:szCs w:val="21"/>
          <w:lang w:val="en-CA"/>
        </w:rPr>
        <w:id w:val="392471792"/>
        <w:docPartObj>
          <w:docPartGallery w:val="Table of Contents"/>
          <w:docPartUnique/>
        </w:docPartObj>
      </w:sdtPr>
      <w:sdtEndPr>
        <w:rPr>
          <w:b/>
          <w:bCs/>
          <w:noProof/>
        </w:rPr>
      </w:sdtEndPr>
      <w:sdtContent>
        <w:p w14:paraId="39F54442" w14:textId="77777777" w:rsidR="006A43B5" w:rsidRDefault="006A43B5">
          <w:pPr>
            <w:pStyle w:val="TOCHeading"/>
          </w:pPr>
          <w:r>
            <w:t>Table of Contents</w:t>
          </w:r>
        </w:p>
        <w:p w14:paraId="799F2A3E" w14:textId="54041D4E" w:rsidR="001616A4" w:rsidRDefault="006A43B5">
          <w:pPr>
            <w:pStyle w:val="TOC1"/>
            <w:rPr>
              <w:rFonts w:asciiTheme="minorHAnsi" w:eastAsiaTheme="minorEastAsia" w:hAnsiTheme="minorHAnsi" w:cstheme="minorBidi"/>
              <w:bCs w:val="0"/>
              <w:iCs w:val="0"/>
              <w:sz w:val="24"/>
              <w:szCs w:val="24"/>
            </w:rPr>
          </w:pPr>
          <w:r>
            <w:rPr>
              <w:rFonts w:ascii="Montserrat Medium" w:hAnsi="Montserrat Medium"/>
              <w:noProof w:val="0"/>
            </w:rPr>
            <w:fldChar w:fldCharType="begin"/>
          </w:r>
          <w:r>
            <w:instrText xml:space="preserve"> TOC \o "1-3" \h \z \u </w:instrText>
          </w:r>
          <w:r>
            <w:rPr>
              <w:rFonts w:ascii="Montserrat Medium" w:hAnsi="Montserrat Medium"/>
              <w:noProof w:val="0"/>
            </w:rPr>
            <w:fldChar w:fldCharType="separate"/>
          </w:r>
          <w:hyperlink w:anchor="_Toc55548372" w:history="1">
            <w:r w:rsidR="001616A4" w:rsidRPr="00837DBA">
              <w:rPr>
                <w:rStyle w:val="Hyperlink"/>
              </w:rPr>
              <w:t>Getting Started</w:t>
            </w:r>
            <w:r w:rsidR="001616A4">
              <w:rPr>
                <w:webHidden/>
              </w:rPr>
              <w:tab/>
            </w:r>
            <w:r w:rsidR="001616A4">
              <w:rPr>
                <w:webHidden/>
              </w:rPr>
              <w:fldChar w:fldCharType="begin"/>
            </w:r>
            <w:r w:rsidR="001616A4">
              <w:rPr>
                <w:webHidden/>
              </w:rPr>
              <w:instrText xml:space="preserve"> PAGEREF _Toc55548372 \h </w:instrText>
            </w:r>
            <w:r w:rsidR="001616A4">
              <w:rPr>
                <w:webHidden/>
              </w:rPr>
            </w:r>
            <w:r w:rsidR="001616A4">
              <w:rPr>
                <w:webHidden/>
              </w:rPr>
              <w:fldChar w:fldCharType="separate"/>
            </w:r>
            <w:r w:rsidR="001616A4">
              <w:rPr>
                <w:webHidden/>
              </w:rPr>
              <w:t>2</w:t>
            </w:r>
            <w:r w:rsidR="001616A4">
              <w:rPr>
                <w:webHidden/>
              </w:rPr>
              <w:fldChar w:fldCharType="end"/>
            </w:r>
          </w:hyperlink>
        </w:p>
        <w:p w14:paraId="6A2479D7" w14:textId="6506C07E" w:rsidR="001616A4" w:rsidRDefault="006D67DA">
          <w:pPr>
            <w:pStyle w:val="TOC2"/>
            <w:rPr>
              <w:rFonts w:asciiTheme="minorHAnsi" w:eastAsiaTheme="minorEastAsia" w:hAnsiTheme="minorHAnsi" w:cstheme="minorBidi"/>
              <w:bCs w:val="0"/>
              <w:sz w:val="24"/>
              <w:szCs w:val="24"/>
            </w:rPr>
          </w:pPr>
          <w:hyperlink w:anchor="_Toc55548373"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Signing into the Connector</w:t>
            </w:r>
            <w:r w:rsidR="001616A4">
              <w:rPr>
                <w:webHidden/>
              </w:rPr>
              <w:tab/>
            </w:r>
            <w:r w:rsidR="001616A4">
              <w:rPr>
                <w:webHidden/>
              </w:rPr>
              <w:fldChar w:fldCharType="begin"/>
            </w:r>
            <w:r w:rsidR="001616A4">
              <w:rPr>
                <w:webHidden/>
              </w:rPr>
              <w:instrText xml:space="preserve"> PAGEREF _Toc55548373 \h </w:instrText>
            </w:r>
            <w:r w:rsidR="001616A4">
              <w:rPr>
                <w:webHidden/>
              </w:rPr>
            </w:r>
            <w:r w:rsidR="001616A4">
              <w:rPr>
                <w:webHidden/>
              </w:rPr>
              <w:fldChar w:fldCharType="separate"/>
            </w:r>
            <w:r w:rsidR="001616A4">
              <w:rPr>
                <w:webHidden/>
              </w:rPr>
              <w:t>2</w:t>
            </w:r>
            <w:r w:rsidR="001616A4">
              <w:rPr>
                <w:webHidden/>
              </w:rPr>
              <w:fldChar w:fldCharType="end"/>
            </w:r>
          </w:hyperlink>
        </w:p>
        <w:p w14:paraId="14632DE9" w14:textId="0A3F9776" w:rsidR="001616A4" w:rsidRDefault="006D67DA">
          <w:pPr>
            <w:pStyle w:val="TOC1"/>
            <w:rPr>
              <w:rFonts w:asciiTheme="minorHAnsi" w:eastAsiaTheme="minorEastAsia" w:hAnsiTheme="minorHAnsi" w:cstheme="minorBidi"/>
              <w:bCs w:val="0"/>
              <w:iCs w:val="0"/>
              <w:sz w:val="24"/>
              <w:szCs w:val="24"/>
            </w:rPr>
          </w:pPr>
          <w:hyperlink w:anchor="_Toc55548374" w:history="1">
            <w:r w:rsidR="001616A4" w:rsidRPr="00837DBA">
              <w:rPr>
                <w:rStyle w:val="Hyperlink"/>
              </w:rPr>
              <w:t>User Interface</w:t>
            </w:r>
            <w:r w:rsidR="001616A4">
              <w:rPr>
                <w:webHidden/>
              </w:rPr>
              <w:tab/>
            </w:r>
            <w:r w:rsidR="001616A4">
              <w:rPr>
                <w:webHidden/>
              </w:rPr>
              <w:fldChar w:fldCharType="begin"/>
            </w:r>
            <w:r w:rsidR="001616A4">
              <w:rPr>
                <w:webHidden/>
              </w:rPr>
              <w:instrText xml:space="preserve"> PAGEREF _Toc55548374 \h </w:instrText>
            </w:r>
            <w:r w:rsidR="001616A4">
              <w:rPr>
                <w:webHidden/>
              </w:rPr>
            </w:r>
            <w:r w:rsidR="001616A4">
              <w:rPr>
                <w:webHidden/>
              </w:rPr>
              <w:fldChar w:fldCharType="separate"/>
            </w:r>
            <w:r w:rsidR="001616A4">
              <w:rPr>
                <w:webHidden/>
              </w:rPr>
              <w:t>3</w:t>
            </w:r>
            <w:r w:rsidR="001616A4">
              <w:rPr>
                <w:webHidden/>
              </w:rPr>
              <w:fldChar w:fldCharType="end"/>
            </w:r>
          </w:hyperlink>
        </w:p>
        <w:p w14:paraId="3BE50056" w14:textId="78C45166" w:rsidR="001616A4" w:rsidRDefault="006D67DA">
          <w:pPr>
            <w:pStyle w:val="TOC2"/>
            <w:rPr>
              <w:rFonts w:asciiTheme="minorHAnsi" w:eastAsiaTheme="minorEastAsia" w:hAnsiTheme="minorHAnsi" w:cstheme="minorBidi"/>
              <w:bCs w:val="0"/>
              <w:sz w:val="24"/>
              <w:szCs w:val="24"/>
            </w:rPr>
          </w:pPr>
          <w:hyperlink w:anchor="_Toc55548375"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Navigating Sections</w:t>
            </w:r>
            <w:r w:rsidR="001616A4">
              <w:rPr>
                <w:webHidden/>
              </w:rPr>
              <w:tab/>
            </w:r>
            <w:r w:rsidR="001616A4">
              <w:rPr>
                <w:webHidden/>
              </w:rPr>
              <w:fldChar w:fldCharType="begin"/>
            </w:r>
            <w:r w:rsidR="001616A4">
              <w:rPr>
                <w:webHidden/>
              </w:rPr>
              <w:instrText xml:space="preserve"> PAGEREF _Toc55548375 \h </w:instrText>
            </w:r>
            <w:r w:rsidR="001616A4">
              <w:rPr>
                <w:webHidden/>
              </w:rPr>
            </w:r>
            <w:r w:rsidR="001616A4">
              <w:rPr>
                <w:webHidden/>
              </w:rPr>
              <w:fldChar w:fldCharType="separate"/>
            </w:r>
            <w:r w:rsidR="001616A4">
              <w:rPr>
                <w:webHidden/>
              </w:rPr>
              <w:t>3</w:t>
            </w:r>
            <w:r w:rsidR="001616A4">
              <w:rPr>
                <w:webHidden/>
              </w:rPr>
              <w:fldChar w:fldCharType="end"/>
            </w:r>
          </w:hyperlink>
        </w:p>
        <w:p w14:paraId="5B4AC206" w14:textId="619F3C86" w:rsidR="001616A4" w:rsidRDefault="006D67DA">
          <w:pPr>
            <w:pStyle w:val="TOC2"/>
            <w:rPr>
              <w:rFonts w:asciiTheme="minorHAnsi" w:eastAsiaTheme="minorEastAsia" w:hAnsiTheme="minorHAnsi" w:cstheme="minorBidi"/>
              <w:bCs w:val="0"/>
              <w:sz w:val="24"/>
              <w:szCs w:val="24"/>
            </w:rPr>
          </w:pPr>
          <w:hyperlink w:anchor="_Toc55548376"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Filtering Results</w:t>
            </w:r>
            <w:r w:rsidR="001616A4">
              <w:rPr>
                <w:webHidden/>
              </w:rPr>
              <w:tab/>
            </w:r>
            <w:r w:rsidR="001616A4">
              <w:rPr>
                <w:webHidden/>
              </w:rPr>
              <w:fldChar w:fldCharType="begin"/>
            </w:r>
            <w:r w:rsidR="001616A4">
              <w:rPr>
                <w:webHidden/>
              </w:rPr>
              <w:instrText xml:space="preserve"> PAGEREF _Toc55548376 \h </w:instrText>
            </w:r>
            <w:r w:rsidR="001616A4">
              <w:rPr>
                <w:webHidden/>
              </w:rPr>
            </w:r>
            <w:r w:rsidR="001616A4">
              <w:rPr>
                <w:webHidden/>
              </w:rPr>
              <w:fldChar w:fldCharType="separate"/>
            </w:r>
            <w:r w:rsidR="001616A4">
              <w:rPr>
                <w:webHidden/>
              </w:rPr>
              <w:t>4</w:t>
            </w:r>
            <w:r w:rsidR="001616A4">
              <w:rPr>
                <w:webHidden/>
              </w:rPr>
              <w:fldChar w:fldCharType="end"/>
            </w:r>
          </w:hyperlink>
        </w:p>
        <w:p w14:paraId="5E0257C4" w14:textId="7FA731B1" w:rsidR="001616A4" w:rsidRDefault="006D67DA">
          <w:pPr>
            <w:pStyle w:val="TOC1"/>
            <w:rPr>
              <w:rFonts w:asciiTheme="minorHAnsi" w:eastAsiaTheme="minorEastAsia" w:hAnsiTheme="minorHAnsi" w:cstheme="minorBidi"/>
              <w:bCs w:val="0"/>
              <w:iCs w:val="0"/>
              <w:sz w:val="24"/>
              <w:szCs w:val="24"/>
            </w:rPr>
          </w:pPr>
          <w:hyperlink w:anchor="_Toc55548377" w:history="1">
            <w:r w:rsidR="001616A4" w:rsidRPr="00837DBA">
              <w:rPr>
                <w:rStyle w:val="Hyperlink"/>
              </w:rPr>
              <w:t>Connecting Records</w:t>
            </w:r>
            <w:r w:rsidR="001616A4">
              <w:rPr>
                <w:webHidden/>
              </w:rPr>
              <w:tab/>
            </w:r>
            <w:r w:rsidR="001616A4">
              <w:rPr>
                <w:webHidden/>
              </w:rPr>
              <w:fldChar w:fldCharType="begin"/>
            </w:r>
            <w:r w:rsidR="001616A4">
              <w:rPr>
                <w:webHidden/>
              </w:rPr>
              <w:instrText xml:space="preserve"> PAGEREF _Toc55548377 \h </w:instrText>
            </w:r>
            <w:r w:rsidR="001616A4">
              <w:rPr>
                <w:webHidden/>
              </w:rPr>
            </w:r>
            <w:r w:rsidR="001616A4">
              <w:rPr>
                <w:webHidden/>
              </w:rPr>
              <w:fldChar w:fldCharType="separate"/>
            </w:r>
            <w:r w:rsidR="001616A4">
              <w:rPr>
                <w:webHidden/>
              </w:rPr>
              <w:t>4</w:t>
            </w:r>
            <w:r w:rsidR="001616A4">
              <w:rPr>
                <w:webHidden/>
              </w:rPr>
              <w:fldChar w:fldCharType="end"/>
            </w:r>
          </w:hyperlink>
        </w:p>
        <w:p w14:paraId="1AEDD026" w14:textId="0CCFDD89" w:rsidR="001616A4" w:rsidRDefault="006D67DA">
          <w:pPr>
            <w:pStyle w:val="TOC1"/>
            <w:rPr>
              <w:rFonts w:asciiTheme="minorHAnsi" w:eastAsiaTheme="minorEastAsia" w:hAnsiTheme="minorHAnsi" w:cstheme="minorBidi"/>
              <w:bCs w:val="0"/>
              <w:iCs w:val="0"/>
              <w:sz w:val="24"/>
              <w:szCs w:val="24"/>
            </w:rPr>
          </w:pPr>
          <w:hyperlink w:anchor="_Toc55548378" w:history="1">
            <w:r w:rsidR="001616A4" w:rsidRPr="00837DBA">
              <w:rPr>
                <w:rStyle w:val="Hyperlink"/>
              </w:rPr>
              <w:t>Creating Tasks for Records</w:t>
            </w:r>
            <w:r w:rsidR="001616A4">
              <w:rPr>
                <w:webHidden/>
              </w:rPr>
              <w:tab/>
            </w:r>
            <w:r w:rsidR="001616A4">
              <w:rPr>
                <w:webHidden/>
              </w:rPr>
              <w:fldChar w:fldCharType="begin"/>
            </w:r>
            <w:r w:rsidR="001616A4">
              <w:rPr>
                <w:webHidden/>
              </w:rPr>
              <w:instrText xml:space="preserve"> PAGEREF _Toc55548378 \h </w:instrText>
            </w:r>
            <w:r w:rsidR="001616A4">
              <w:rPr>
                <w:webHidden/>
              </w:rPr>
            </w:r>
            <w:r w:rsidR="001616A4">
              <w:rPr>
                <w:webHidden/>
              </w:rPr>
              <w:fldChar w:fldCharType="separate"/>
            </w:r>
            <w:r w:rsidR="001616A4">
              <w:rPr>
                <w:webHidden/>
              </w:rPr>
              <w:t>6</w:t>
            </w:r>
            <w:r w:rsidR="001616A4">
              <w:rPr>
                <w:webHidden/>
              </w:rPr>
              <w:fldChar w:fldCharType="end"/>
            </w:r>
          </w:hyperlink>
        </w:p>
        <w:p w14:paraId="30570265" w14:textId="48D6CBC0" w:rsidR="001616A4" w:rsidRDefault="006D67DA">
          <w:pPr>
            <w:pStyle w:val="TOC1"/>
            <w:rPr>
              <w:rFonts w:asciiTheme="minorHAnsi" w:eastAsiaTheme="minorEastAsia" w:hAnsiTheme="minorHAnsi" w:cstheme="minorBidi"/>
              <w:bCs w:val="0"/>
              <w:iCs w:val="0"/>
              <w:sz w:val="24"/>
              <w:szCs w:val="24"/>
            </w:rPr>
          </w:pPr>
          <w:hyperlink w:anchor="_Toc55548379" w:history="1">
            <w:r w:rsidR="001616A4" w:rsidRPr="00837DBA">
              <w:rPr>
                <w:rStyle w:val="Hyperlink"/>
              </w:rPr>
              <w:t>Processing Email from Outlook</w:t>
            </w:r>
            <w:r w:rsidR="001616A4">
              <w:rPr>
                <w:webHidden/>
              </w:rPr>
              <w:tab/>
            </w:r>
            <w:r w:rsidR="001616A4">
              <w:rPr>
                <w:webHidden/>
              </w:rPr>
              <w:fldChar w:fldCharType="begin"/>
            </w:r>
            <w:r w:rsidR="001616A4">
              <w:rPr>
                <w:webHidden/>
              </w:rPr>
              <w:instrText xml:space="preserve"> PAGEREF _Toc55548379 \h </w:instrText>
            </w:r>
            <w:r w:rsidR="001616A4">
              <w:rPr>
                <w:webHidden/>
              </w:rPr>
            </w:r>
            <w:r w:rsidR="001616A4">
              <w:rPr>
                <w:webHidden/>
              </w:rPr>
              <w:fldChar w:fldCharType="separate"/>
            </w:r>
            <w:r w:rsidR="001616A4">
              <w:rPr>
                <w:webHidden/>
              </w:rPr>
              <w:t>8</w:t>
            </w:r>
            <w:r w:rsidR="001616A4">
              <w:rPr>
                <w:webHidden/>
              </w:rPr>
              <w:fldChar w:fldCharType="end"/>
            </w:r>
          </w:hyperlink>
        </w:p>
        <w:p w14:paraId="1503A633" w14:textId="139DBFD3" w:rsidR="001616A4" w:rsidRDefault="006D67DA">
          <w:pPr>
            <w:pStyle w:val="TOC1"/>
            <w:rPr>
              <w:rFonts w:asciiTheme="minorHAnsi" w:eastAsiaTheme="minorEastAsia" w:hAnsiTheme="minorHAnsi" w:cstheme="minorBidi"/>
              <w:bCs w:val="0"/>
              <w:iCs w:val="0"/>
              <w:sz w:val="24"/>
              <w:szCs w:val="24"/>
            </w:rPr>
          </w:pPr>
          <w:hyperlink w:anchor="_Toc55548380" w:history="1">
            <w:r w:rsidR="001616A4" w:rsidRPr="00837DBA">
              <w:rPr>
                <w:rStyle w:val="Hyperlink"/>
              </w:rPr>
              <w:t>Opening the Selected Record in Creatio</w:t>
            </w:r>
            <w:r w:rsidR="001616A4">
              <w:rPr>
                <w:webHidden/>
              </w:rPr>
              <w:tab/>
            </w:r>
            <w:r w:rsidR="001616A4">
              <w:rPr>
                <w:webHidden/>
              </w:rPr>
              <w:fldChar w:fldCharType="begin"/>
            </w:r>
            <w:r w:rsidR="001616A4">
              <w:rPr>
                <w:webHidden/>
              </w:rPr>
              <w:instrText xml:space="preserve"> PAGEREF _Toc55548380 \h </w:instrText>
            </w:r>
            <w:r w:rsidR="001616A4">
              <w:rPr>
                <w:webHidden/>
              </w:rPr>
            </w:r>
            <w:r w:rsidR="001616A4">
              <w:rPr>
                <w:webHidden/>
              </w:rPr>
              <w:fldChar w:fldCharType="separate"/>
            </w:r>
            <w:r w:rsidR="001616A4">
              <w:rPr>
                <w:webHidden/>
              </w:rPr>
              <w:t>9</w:t>
            </w:r>
            <w:r w:rsidR="001616A4">
              <w:rPr>
                <w:webHidden/>
              </w:rPr>
              <w:fldChar w:fldCharType="end"/>
            </w:r>
          </w:hyperlink>
        </w:p>
        <w:p w14:paraId="480BAD45" w14:textId="3A369A1C" w:rsidR="001616A4" w:rsidRDefault="006D67DA">
          <w:pPr>
            <w:pStyle w:val="TOC1"/>
            <w:rPr>
              <w:rFonts w:asciiTheme="minorHAnsi" w:eastAsiaTheme="minorEastAsia" w:hAnsiTheme="minorHAnsi" w:cstheme="minorBidi"/>
              <w:bCs w:val="0"/>
              <w:iCs w:val="0"/>
              <w:sz w:val="24"/>
              <w:szCs w:val="24"/>
            </w:rPr>
          </w:pPr>
          <w:hyperlink w:anchor="_Toc55548381" w:history="1">
            <w:r w:rsidR="001616A4" w:rsidRPr="00837DBA">
              <w:rPr>
                <w:rStyle w:val="Hyperlink"/>
              </w:rPr>
              <w:t>Opening the Selected Email in Creatio</w:t>
            </w:r>
            <w:r w:rsidR="001616A4">
              <w:rPr>
                <w:webHidden/>
              </w:rPr>
              <w:tab/>
            </w:r>
            <w:r w:rsidR="001616A4">
              <w:rPr>
                <w:webHidden/>
              </w:rPr>
              <w:fldChar w:fldCharType="begin"/>
            </w:r>
            <w:r w:rsidR="001616A4">
              <w:rPr>
                <w:webHidden/>
              </w:rPr>
              <w:instrText xml:space="preserve"> PAGEREF _Toc55548381 \h </w:instrText>
            </w:r>
            <w:r w:rsidR="001616A4">
              <w:rPr>
                <w:webHidden/>
              </w:rPr>
            </w:r>
            <w:r w:rsidR="001616A4">
              <w:rPr>
                <w:webHidden/>
              </w:rPr>
              <w:fldChar w:fldCharType="separate"/>
            </w:r>
            <w:r w:rsidR="001616A4">
              <w:rPr>
                <w:webHidden/>
              </w:rPr>
              <w:t>10</w:t>
            </w:r>
            <w:r w:rsidR="001616A4">
              <w:rPr>
                <w:webHidden/>
              </w:rPr>
              <w:fldChar w:fldCharType="end"/>
            </w:r>
          </w:hyperlink>
        </w:p>
        <w:p w14:paraId="0303197F" w14:textId="5BF8DD8D" w:rsidR="001616A4" w:rsidRDefault="006D67DA">
          <w:pPr>
            <w:pStyle w:val="TOC1"/>
            <w:rPr>
              <w:rFonts w:asciiTheme="minorHAnsi" w:eastAsiaTheme="minorEastAsia" w:hAnsiTheme="minorHAnsi" w:cstheme="minorBidi"/>
              <w:bCs w:val="0"/>
              <w:iCs w:val="0"/>
              <w:sz w:val="24"/>
              <w:szCs w:val="24"/>
            </w:rPr>
          </w:pPr>
          <w:hyperlink w:anchor="_Toc55548382" w:history="1">
            <w:r w:rsidR="001616A4" w:rsidRPr="00837DBA">
              <w:rPr>
                <w:rStyle w:val="Hyperlink"/>
              </w:rPr>
              <w:t>Creating New Records in Creatio</w:t>
            </w:r>
            <w:r w:rsidR="001616A4">
              <w:rPr>
                <w:webHidden/>
              </w:rPr>
              <w:tab/>
            </w:r>
            <w:r w:rsidR="001616A4">
              <w:rPr>
                <w:webHidden/>
              </w:rPr>
              <w:fldChar w:fldCharType="begin"/>
            </w:r>
            <w:r w:rsidR="001616A4">
              <w:rPr>
                <w:webHidden/>
              </w:rPr>
              <w:instrText xml:space="preserve"> PAGEREF _Toc55548382 \h </w:instrText>
            </w:r>
            <w:r w:rsidR="001616A4">
              <w:rPr>
                <w:webHidden/>
              </w:rPr>
            </w:r>
            <w:r w:rsidR="001616A4">
              <w:rPr>
                <w:webHidden/>
              </w:rPr>
              <w:fldChar w:fldCharType="separate"/>
            </w:r>
            <w:r w:rsidR="001616A4">
              <w:rPr>
                <w:webHidden/>
              </w:rPr>
              <w:t>10</w:t>
            </w:r>
            <w:r w:rsidR="001616A4">
              <w:rPr>
                <w:webHidden/>
              </w:rPr>
              <w:fldChar w:fldCharType="end"/>
            </w:r>
          </w:hyperlink>
        </w:p>
        <w:p w14:paraId="28F5C00E" w14:textId="4CEA2396" w:rsidR="001616A4" w:rsidRDefault="006D67DA">
          <w:pPr>
            <w:pStyle w:val="TOC1"/>
            <w:rPr>
              <w:rFonts w:asciiTheme="minorHAnsi" w:eastAsiaTheme="minorEastAsia" w:hAnsiTheme="minorHAnsi" w:cstheme="minorBidi"/>
              <w:bCs w:val="0"/>
              <w:iCs w:val="0"/>
              <w:sz w:val="24"/>
              <w:szCs w:val="24"/>
            </w:rPr>
          </w:pPr>
          <w:hyperlink w:anchor="_Toc55548383" w:history="1">
            <w:r w:rsidR="001616A4" w:rsidRPr="00837DBA">
              <w:rPr>
                <w:rStyle w:val="Hyperlink"/>
              </w:rPr>
              <w:t>Record Permissions and Security</w:t>
            </w:r>
            <w:r w:rsidR="001616A4">
              <w:rPr>
                <w:webHidden/>
              </w:rPr>
              <w:tab/>
            </w:r>
            <w:r w:rsidR="001616A4">
              <w:rPr>
                <w:webHidden/>
              </w:rPr>
              <w:fldChar w:fldCharType="begin"/>
            </w:r>
            <w:r w:rsidR="001616A4">
              <w:rPr>
                <w:webHidden/>
              </w:rPr>
              <w:instrText xml:space="preserve"> PAGEREF _Toc55548383 \h </w:instrText>
            </w:r>
            <w:r w:rsidR="001616A4">
              <w:rPr>
                <w:webHidden/>
              </w:rPr>
            </w:r>
            <w:r w:rsidR="001616A4">
              <w:rPr>
                <w:webHidden/>
              </w:rPr>
              <w:fldChar w:fldCharType="separate"/>
            </w:r>
            <w:r w:rsidR="001616A4">
              <w:rPr>
                <w:webHidden/>
              </w:rPr>
              <w:t>12</w:t>
            </w:r>
            <w:r w:rsidR="001616A4">
              <w:rPr>
                <w:webHidden/>
              </w:rPr>
              <w:fldChar w:fldCharType="end"/>
            </w:r>
          </w:hyperlink>
        </w:p>
        <w:p w14:paraId="76D5A54A" w14:textId="700E0C30" w:rsidR="001616A4" w:rsidRDefault="006D67DA">
          <w:pPr>
            <w:pStyle w:val="TOC1"/>
            <w:rPr>
              <w:rFonts w:asciiTheme="minorHAnsi" w:eastAsiaTheme="minorEastAsia" w:hAnsiTheme="minorHAnsi" w:cstheme="minorBidi"/>
              <w:bCs w:val="0"/>
              <w:iCs w:val="0"/>
              <w:sz w:val="24"/>
              <w:szCs w:val="24"/>
            </w:rPr>
          </w:pPr>
          <w:hyperlink w:anchor="_Toc55548384" w:history="1">
            <w:r w:rsidR="001616A4" w:rsidRPr="00837DBA">
              <w:rPr>
                <w:rStyle w:val="Hyperlink"/>
              </w:rPr>
              <w:t>Options</w:t>
            </w:r>
            <w:r w:rsidR="001616A4">
              <w:rPr>
                <w:webHidden/>
              </w:rPr>
              <w:tab/>
            </w:r>
            <w:r w:rsidR="001616A4">
              <w:rPr>
                <w:webHidden/>
              </w:rPr>
              <w:fldChar w:fldCharType="begin"/>
            </w:r>
            <w:r w:rsidR="001616A4">
              <w:rPr>
                <w:webHidden/>
              </w:rPr>
              <w:instrText xml:space="preserve"> PAGEREF _Toc55548384 \h </w:instrText>
            </w:r>
            <w:r w:rsidR="001616A4">
              <w:rPr>
                <w:webHidden/>
              </w:rPr>
            </w:r>
            <w:r w:rsidR="001616A4">
              <w:rPr>
                <w:webHidden/>
              </w:rPr>
              <w:fldChar w:fldCharType="separate"/>
            </w:r>
            <w:r w:rsidR="001616A4">
              <w:rPr>
                <w:webHidden/>
              </w:rPr>
              <w:t>12</w:t>
            </w:r>
            <w:r w:rsidR="001616A4">
              <w:rPr>
                <w:webHidden/>
              </w:rPr>
              <w:fldChar w:fldCharType="end"/>
            </w:r>
          </w:hyperlink>
        </w:p>
        <w:p w14:paraId="7D32EE4E" w14:textId="14AE4F0E" w:rsidR="001616A4" w:rsidRDefault="006D67DA">
          <w:pPr>
            <w:pStyle w:val="TOC2"/>
            <w:rPr>
              <w:rFonts w:asciiTheme="minorHAnsi" w:eastAsiaTheme="minorEastAsia" w:hAnsiTheme="minorHAnsi" w:cstheme="minorBidi"/>
              <w:bCs w:val="0"/>
              <w:sz w:val="24"/>
              <w:szCs w:val="24"/>
            </w:rPr>
          </w:pPr>
          <w:hyperlink w:anchor="_Toc55548385"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Word Wrap</w:t>
            </w:r>
            <w:r w:rsidR="001616A4">
              <w:rPr>
                <w:webHidden/>
              </w:rPr>
              <w:tab/>
            </w:r>
            <w:r w:rsidR="001616A4">
              <w:rPr>
                <w:webHidden/>
              </w:rPr>
              <w:fldChar w:fldCharType="begin"/>
            </w:r>
            <w:r w:rsidR="001616A4">
              <w:rPr>
                <w:webHidden/>
              </w:rPr>
              <w:instrText xml:space="preserve"> PAGEREF _Toc55548385 \h </w:instrText>
            </w:r>
            <w:r w:rsidR="001616A4">
              <w:rPr>
                <w:webHidden/>
              </w:rPr>
            </w:r>
            <w:r w:rsidR="001616A4">
              <w:rPr>
                <w:webHidden/>
              </w:rPr>
              <w:fldChar w:fldCharType="separate"/>
            </w:r>
            <w:r w:rsidR="001616A4">
              <w:rPr>
                <w:webHidden/>
              </w:rPr>
              <w:t>12</w:t>
            </w:r>
            <w:r w:rsidR="001616A4">
              <w:rPr>
                <w:webHidden/>
              </w:rPr>
              <w:fldChar w:fldCharType="end"/>
            </w:r>
          </w:hyperlink>
        </w:p>
        <w:p w14:paraId="25ED323B" w14:textId="7352B68D" w:rsidR="001616A4" w:rsidRDefault="006D67DA">
          <w:pPr>
            <w:pStyle w:val="TOC2"/>
            <w:rPr>
              <w:rFonts w:asciiTheme="minorHAnsi" w:eastAsiaTheme="minorEastAsia" w:hAnsiTheme="minorHAnsi" w:cstheme="minorBidi"/>
              <w:bCs w:val="0"/>
              <w:sz w:val="24"/>
              <w:szCs w:val="24"/>
            </w:rPr>
          </w:pPr>
          <w:hyperlink w:anchor="_Toc55548386"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Row Height</w:t>
            </w:r>
            <w:r w:rsidR="001616A4">
              <w:rPr>
                <w:webHidden/>
              </w:rPr>
              <w:tab/>
            </w:r>
            <w:r w:rsidR="001616A4">
              <w:rPr>
                <w:webHidden/>
              </w:rPr>
              <w:fldChar w:fldCharType="begin"/>
            </w:r>
            <w:r w:rsidR="001616A4">
              <w:rPr>
                <w:webHidden/>
              </w:rPr>
              <w:instrText xml:space="preserve"> PAGEREF _Toc55548386 \h </w:instrText>
            </w:r>
            <w:r w:rsidR="001616A4">
              <w:rPr>
                <w:webHidden/>
              </w:rPr>
            </w:r>
            <w:r w:rsidR="001616A4">
              <w:rPr>
                <w:webHidden/>
              </w:rPr>
              <w:fldChar w:fldCharType="separate"/>
            </w:r>
            <w:r w:rsidR="001616A4">
              <w:rPr>
                <w:webHidden/>
              </w:rPr>
              <w:t>13</w:t>
            </w:r>
            <w:r w:rsidR="001616A4">
              <w:rPr>
                <w:webHidden/>
              </w:rPr>
              <w:fldChar w:fldCharType="end"/>
            </w:r>
          </w:hyperlink>
        </w:p>
        <w:p w14:paraId="17ACB9B5" w14:textId="57ABB71D" w:rsidR="001616A4" w:rsidRDefault="006D67DA">
          <w:pPr>
            <w:pStyle w:val="TOC2"/>
            <w:rPr>
              <w:rFonts w:asciiTheme="minorHAnsi" w:eastAsiaTheme="minorEastAsia" w:hAnsiTheme="minorHAnsi" w:cstheme="minorBidi"/>
              <w:bCs w:val="0"/>
              <w:sz w:val="24"/>
              <w:szCs w:val="24"/>
            </w:rPr>
          </w:pPr>
          <w:hyperlink w:anchor="_Toc55548387"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Font Size</w:t>
            </w:r>
            <w:r w:rsidR="001616A4">
              <w:rPr>
                <w:webHidden/>
              </w:rPr>
              <w:tab/>
            </w:r>
            <w:r w:rsidR="001616A4">
              <w:rPr>
                <w:webHidden/>
              </w:rPr>
              <w:fldChar w:fldCharType="begin"/>
            </w:r>
            <w:r w:rsidR="001616A4">
              <w:rPr>
                <w:webHidden/>
              </w:rPr>
              <w:instrText xml:space="preserve"> PAGEREF _Toc55548387 \h </w:instrText>
            </w:r>
            <w:r w:rsidR="001616A4">
              <w:rPr>
                <w:webHidden/>
              </w:rPr>
            </w:r>
            <w:r w:rsidR="001616A4">
              <w:rPr>
                <w:webHidden/>
              </w:rPr>
              <w:fldChar w:fldCharType="separate"/>
            </w:r>
            <w:r w:rsidR="001616A4">
              <w:rPr>
                <w:webHidden/>
              </w:rPr>
              <w:t>13</w:t>
            </w:r>
            <w:r w:rsidR="001616A4">
              <w:rPr>
                <w:webHidden/>
              </w:rPr>
              <w:fldChar w:fldCharType="end"/>
            </w:r>
          </w:hyperlink>
        </w:p>
        <w:p w14:paraId="585D180A" w14:textId="13EDC4BF" w:rsidR="001616A4" w:rsidRDefault="006D67DA">
          <w:pPr>
            <w:pStyle w:val="TOC2"/>
            <w:rPr>
              <w:rFonts w:asciiTheme="minorHAnsi" w:eastAsiaTheme="minorEastAsia" w:hAnsiTheme="minorHAnsi" w:cstheme="minorBidi"/>
              <w:bCs w:val="0"/>
              <w:sz w:val="24"/>
              <w:szCs w:val="24"/>
            </w:rPr>
          </w:pPr>
          <w:hyperlink w:anchor="_Toc55548388"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Refresh Interval</w:t>
            </w:r>
            <w:r w:rsidR="001616A4">
              <w:rPr>
                <w:webHidden/>
              </w:rPr>
              <w:tab/>
            </w:r>
            <w:r w:rsidR="001616A4">
              <w:rPr>
                <w:webHidden/>
              </w:rPr>
              <w:fldChar w:fldCharType="begin"/>
            </w:r>
            <w:r w:rsidR="001616A4">
              <w:rPr>
                <w:webHidden/>
              </w:rPr>
              <w:instrText xml:space="preserve"> PAGEREF _Toc55548388 \h </w:instrText>
            </w:r>
            <w:r w:rsidR="001616A4">
              <w:rPr>
                <w:webHidden/>
              </w:rPr>
            </w:r>
            <w:r w:rsidR="001616A4">
              <w:rPr>
                <w:webHidden/>
              </w:rPr>
              <w:fldChar w:fldCharType="separate"/>
            </w:r>
            <w:r w:rsidR="001616A4">
              <w:rPr>
                <w:webHidden/>
              </w:rPr>
              <w:t>13</w:t>
            </w:r>
            <w:r w:rsidR="001616A4">
              <w:rPr>
                <w:webHidden/>
              </w:rPr>
              <w:fldChar w:fldCharType="end"/>
            </w:r>
          </w:hyperlink>
        </w:p>
        <w:p w14:paraId="067015D2" w14:textId="29E965CF" w:rsidR="001616A4" w:rsidRDefault="006D67DA">
          <w:pPr>
            <w:pStyle w:val="TOC2"/>
            <w:rPr>
              <w:rFonts w:asciiTheme="minorHAnsi" w:eastAsiaTheme="minorEastAsia" w:hAnsiTheme="minorHAnsi" w:cstheme="minorBidi"/>
              <w:bCs w:val="0"/>
              <w:sz w:val="24"/>
              <w:szCs w:val="24"/>
            </w:rPr>
          </w:pPr>
          <w:hyperlink w:anchor="_Toc55548389" w:history="1">
            <w:r w:rsidR="001616A4" w:rsidRPr="00837DBA">
              <w:rPr>
                <w:rStyle w:val="Hyperlink"/>
                <w:rFonts w:ascii="Wingdings" w:hAnsi="Wingdings"/>
              </w:rPr>
              <w:t></w:t>
            </w:r>
            <w:r w:rsidR="001616A4">
              <w:rPr>
                <w:rFonts w:asciiTheme="minorHAnsi" w:eastAsiaTheme="minorEastAsia" w:hAnsiTheme="minorHAnsi" w:cstheme="minorBidi"/>
                <w:bCs w:val="0"/>
                <w:sz w:val="24"/>
                <w:szCs w:val="24"/>
              </w:rPr>
              <w:tab/>
            </w:r>
            <w:r w:rsidR="001616A4" w:rsidRPr="00837DBA">
              <w:rPr>
                <w:rStyle w:val="Hyperlink"/>
              </w:rPr>
              <w:t>Confirmation Prompt</w:t>
            </w:r>
            <w:r w:rsidR="001616A4">
              <w:rPr>
                <w:webHidden/>
              </w:rPr>
              <w:tab/>
            </w:r>
            <w:r w:rsidR="001616A4">
              <w:rPr>
                <w:webHidden/>
              </w:rPr>
              <w:fldChar w:fldCharType="begin"/>
            </w:r>
            <w:r w:rsidR="001616A4">
              <w:rPr>
                <w:webHidden/>
              </w:rPr>
              <w:instrText xml:space="preserve"> PAGEREF _Toc55548389 \h </w:instrText>
            </w:r>
            <w:r w:rsidR="001616A4">
              <w:rPr>
                <w:webHidden/>
              </w:rPr>
            </w:r>
            <w:r w:rsidR="001616A4">
              <w:rPr>
                <w:webHidden/>
              </w:rPr>
              <w:fldChar w:fldCharType="separate"/>
            </w:r>
            <w:r w:rsidR="001616A4">
              <w:rPr>
                <w:webHidden/>
              </w:rPr>
              <w:t>13</w:t>
            </w:r>
            <w:r w:rsidR="001616A4">
              <w:rPr>
                <w:webHidden/>
              </w:rPr>
              <w:fldChar w:fldCharType="end"/>
            </w:r>
          </w:hyperlink>
        </w:p>
        <w:p w14:paraId="1501D922" w14:textId="1F3EC40B" w:rsidR="001616A4" w:rsidRDefault="006D67DA">
          <w:pPr>
            <w:pStyle w:val="TOC1"/>
            <w:rPr>
              <w:rFonts w:asciiTheme="minorHAnsi" w:eastAsiaTheme="minorEastAsia" w:hAnsiTheme="minorHAnsi" w:cstheme="minorBidi"/>
              <w:bCs w:val="0"/>
              <w:iCs w:val="0"/>
              <w:sz w:val="24"/>
              <w:szCs w:val="24"/>
            </w:rPr>
          </w:pPr>
          <w:hyperlink w:anchor="_Toc55548390" w:history="1">
            <w:r w:rsidR="001616A4" w:rsidRPr="00837DBA">
              <w:rPr>
                <w:rStyle w:val="Hyperlink"/>
              </w:rPr>
              <w:t>Support</w:t>
            </w:r>
            <w:r w:rsidR="001616A4">
              <w:rPr>
                <w:webHidden/>
              </w:rPr>
              <w:tab/>
            </w:r>
            <w:r w:rsidR="001616A4">
              <w:rPr>
                <w:webHidden/>
              </w:rPr>
              <w:fldChar w:fldCharType="begin"/>
            </w:r>
            <w:r w:rsidR="001616A4">
              <w:rPr>
                <w:webHidden/>
              </w:rPr>
              <w:instrText xml:space="preserve"> PAGEREF _Toc55548390 \h </w:instrText>
            </w:r>
            <w:r w:rsidR="001616A4">
              <w:rPr>
                <w:webHidden/>
              </w:rPr>
            </w:r>
            <w:r w:rsidR="001616A4">
              <w:rPr>
                <w:webHidden/>
              </w:rPr>
              <w:fldChar w:fldCharType="separate"/>
            </w:r>
            <w:r w:rsidR="001616A4">
              <w:rPr>
                <w:webHidden/>
              </w:rPr>
              <w:t>13</w:t>
            </w:r>
            <w:r w:rsidR="001616A4">
              <w:rPr>
                <w:webHidden/>
              </w:rPr>
              <w:fldChar w:fldCharType="end"/>
            </w:r>
          </w:hyperlink>
        </w:p>
        <w:p w14:paraId="04A34D17" w14:textId="02F3978A" w:rsidR="00C50CA4" w:rsidRDefault="006A43B5" w:rsidP="0065490F">
          <w:pPr>
            <w:rPr>
              <w:b/>
              <w:bCs/>
              <w:noProof/>
            </w:rPr>
          </w:pPr>
          <w:r>
            <w:rPr>
              <w:b/>
              <w:bCs/>
              <w:noProof/>
            </w:rPr>
            <w:fldChar w:fldCharType="end"/>
          </w:r>
        </w:p>
      </w:sdtContent>
    </w:sdt>
    <w:p w14:paraId="07D110E6" w14:textId="77777777" w:rsidR="00E8189F" w:rsidRDefault="00E8189F">
      <w:pPr>
        <w:spacing w:after="0"/>
        <w:rPr>
          <w:noProof/>
        </w:rPr>
      </w:pPr>
      <w:r>
        <w:rPr>
          <w:noProof/>
        </w:rPr>
        <w:br w:type="page"/>
      </w:r>
    </w:p>
    <w:p w14:paraId="24B1F3F4" w14:textId="7E601157" w:rsidR="001616A4" w:rsidRDefault="001616A4" w:rsidP="001616A4">
      <w:pPr>
        <w:pStyle w:val="Heading1"/>
      </w:pPr>
      <w:bookmarkStart w:id="0" w:name="_Toc55548372"/>
      <w:r>
        <w:lastRenderedPageBreak/>
        <w:t>Getting Started</w:t>
      </w:r>
      <w:bookmarkEnd w:id="0"/>
    </w:p>
    <w:p w14:paraId="62872CE4" w14:textId="41A65259" w:rsidR="00A37E44" w:rsidRDefault="00A37E44" w:rsidP="00A37E44">
      <w:pPr>
        <w:pStyle w:val="Heading2"/>
      </w:pPr>
      <w:bookmarkStart w:id="1" w:name="_Toc55548373"/>
      <w:r>
        <w:t>Signing into the Connector</w:t>
      </w:r>
      <w:bookmarkEnd w:id="1"/>
    </w:p>
    <w:p w14:paraId="76D20A68" w14:textId="58E0F36C" w:rsidR="00DE4D69" w:rsidRPr="0012745D" w:rsidRDefault="001616A4" w:rsidP="0012745D">
      <w:r>
        <w:t>You will need to</w:t>
      </w:r>
      <w:r w:rsidR="00653CB4">
        <w:t xml:space="preserve"> login to Creatio </w:t>
      </w:r>
      <w:r w:rsidR="00DF277B">
        <w:t>to validate your</w:t>
      </w:r>
      <w:r w:rsidR="00653CB4">
        <w:t xml:space="preserve"> credentials</w:t>
      </w:r>
      <w:r w:rsidR="00DE4D69">
        <w:t>. To initiate this process</w:t>
      </w:r>
      <w:r>
        <w:t>,</w:t>
      </w:r>
      <w:r w:rsidR="00DE4D69">
        <w:t xml:space="preserve"> click the Login button.</w:t>
      </w:r>
    </w:p>
    <w:p w14:paraId="72E620FA" w14:textId="71913435" w:rsidR="00A37E44" w:rsidRDefault="005F36FD" w:rsidP="00491A98">
      <w:pPr>
        <w:jc w:val="center"/>
      </w:pPr>
      <w:r w:rsidRPr="00E13184">
        <w:rPr>
          <w:noProof/>
        </w:rPr>
        <w:drawing>
          <wp:inline distT="0" distB="0" distL="0" distR="0" wp14:anchorId="6A8CC040" wp14:editId="49CFD1B0">
            <wp:extent cx="5560496" cy="3467680"/>
            <wp:effectExtent l="88900" t="88900" r="9144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5501" cy="3470802"/>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018C17ED" w14:textId="2B7D0F2A" w:rsidR="00DE4D69" w:rsidRDefault="008E06B1" w:rsidP="008E06B1">
      <w:pPr>
        <w:pStyle w:val="ListParagraph"/>
        <w:numPr>
          <w:ilvl w:val="0"/>
          <w:numId w:val="21"/>
        </w:numPr>
      </w:pPr>
      <w:r>
        <w:t xml:space="preserve">Enter </w:t>
      </w:r>
      <w:r w:rsidR="008D2817">
        <w:t xml:space="preserve">only </w:t>
      </w:r>
      <w:r>
        <w:t>your Creatio site identifier</w:t>
      </w:r>
      <w:r w:rsidR="008D2817">
        <w:t xml:space="preserve"> as indicated</w:t>
      </w:r>
      <w:r>
        <w:t xml:space="preserve"> </w:t>
      </w:r>
      <w:r w:rsidR="008D2817">
        <w:t>(</w:t>
      </w:r>
      <w:hyperlink r:id="rId9" w:history="1">
        <w:r w:rsidR="008D2817" w:rsidRPr="00B1261E">
          <w:rPr>
            <w:rStyle w:val="Hyperlink"/>
            <w:rFonts w:ascii="Open Sans" w:hAnsi="Open Sans"/>
          </w:rPr>
          <w:t>https://</w:t>
        </w:r>
        <w:r w:rsidR="008D2817" w:rsidRPr="00B1261E">
          <w:rPr>
            <w:rStyle w:val="Hyperlink"/>
            <w:rFonts w:ascii="Open Sans" w:hAnsi="Open Sans"/>
            <w:b/>
            <w:bCs/>
          </w:rPr>
          <w:t>myCreatioSite</w:t>
        </w:r>
        <w:r w:rsidR="008D2817" w:rsidRPr="00B1261E">
          <w:rPr>
            <w:rStyle w:val="Hyperlink"/>
            <w:rFonts w:ascii="Open Sans" w:hAnsi="Open Sans"/>
          </w:rPr>
          <w:t>.creatio.com</w:t>
        </w:r>
      </w:hyperlink>
      <w:r w:rsidR="008D2817">
        <w:t>)</w:t>
      </w:r>
      <w:r w:rsidR="00B27973">
        <w:t xml:space="preserve">. In this example you would enter </w:t>
      </w:r>
      <w:proofErr w:type="spellStart"/>
      <w:r w:rsidR="00B27973" w:rsidRPr="00B27973">
        <w:rPr>
          <w:b/>
          <w:bCs/>
        </w:rPr>
        <w:t>myCreatioSite</w:t>
      </w:r>
      <w:proofErr w:type="spellEnd"/>
      <w:r w:rsidR="00B27973">
        <w:t xml:space="preserve"> and not the entire URL.</w:t>
      </w:r>
    </w:p>
    <w:p w14:paraId="767E915F" w14:textId="006BFC45" w:rsidR="008D2817" w:rsidRDefault="005F36FD" w:rsidP="00491A98">
      <w:pPr>
        <w:jc w:val="center"/>
      </w:pPr>
      <w:r w:rsidRPr="00E13184">
        <w:rPr>
          <w:noProof/>
        </w:rPr>
        <w:drawing>
          <wp:inline distT="0" distB="0" distL="0" distR="0" wp14:anchorId="49B98216" wp14:editId="7F4FAFE8">
            <wp:extent cx="5598247" cy="3491222"/>
            <wp:effectExtent l="88900" t="88900" r="91440" b="128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8247" cy="3491222"/>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709BE524" w14:textId="78BF2EE5" w:rsidR="008D2817" w:rsidRDefault="008D2817" w:rsidP="008E06B1">
      <w:pPr>
        <w:pStyle w:val="ListParagraph"/>
        <w:numPr>
          <w:ilvl w:val="0"/>
          <w:numId w:val="21"/>
        </w:numPr>
      </w:pPr>
      <w:r>
        <w:lastRenderedPageBreak/>
        <w:t>Add your Creatio Username just as you would when signing into the Creatio application</w:t>
      </w:r>
    </w:p>
    <w:p w14:paraId="27B29695" w14:textId="77777777" w:rsidR="008D2817" w:rsidRDefault="008D2817" w:rsidP="008E06B1">
      <w:pPr>
        <w:pStyle w:val="ListParagraph"/>
        <w:numPr>
          <w:ilvl w:val="0"/>
          <w:numId w:val="21"/>
        </w:numPr>
      </w:pPr>
      <w:r>
        <w:t>Enter your Creatio Password</w:t>
      </w:r>
    </w:p>
    <w:p w14:paraId="09479964" w14:textId="77777777" w:rsidR="008D2817" w:rsidRDefault="00C161A8" w:rsidP="008E06B1">
      <w:pPr>
        <w:pStyle w:val="ListParagraph"/>
        <w:numPr>
          <w:ilvl w:val="0"/>
          <w:numId w:val="21"/>
        </w:numPr>
      </w:pPr>
      <w:r>
        <w:t>Press the Login button</w:t>
      </w:r>
    </w:p>
    <w:p w14:paraId="5AE215B5" w14:textId="1A92AF6E" w:rsidR="00C161A8" w:rsidRDefault="00045126" w:rsidP="00C161A8">
      <w:r>
        <w:t xml:space="preserve">The Connector will display a success message upon successful login, and once the data has been loaded the interface will updated. The </w:t>
      </w:r>
      <w:r w:rsidR="00C161A8">
        <w:t>Website and Username will be saved automatically and only the Password will be required for future sign in attempts.</w:t>
      </w:r>
    </w:p>
    <w:p w14:paraId="1D458199" w14:textId="3AF6F9E5" w:rsidR="00D93F8C" w:rsidRPr="00D93F8C" w:rsidRDefault="001C6F9E" w:rsidP="00D93F8C">
      <w:pPr>
        <w:jc w:val="center"/>
      </w:pPr>
      <w:r w:rsidRPr="00E13184">
        <w:rPr>
          <w:noProof/>
        </w:rPr>
        <w:drawing>
          <wp:inline distT="0" distB="0" distL="0" distR="0" wp14:anchorId="111A5E2A" wp14:editId="746BEF6B">
            <wp:extent cx="5113638" cy="3178315"/>
            <wp:effectExtent l="88900" t="88900" r="93980" b="1111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7429" cy="3180672"/>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2E67A529" w14:textId="079FC363" w:rsidR="00F77E93" w:rsidRPr="00F77E93" w:rsidRDefault="004D70CC" w:rsidP="00F77E93">
      <w:pPr>
        <w:pStyle w:val="Heading1"/>
      </w:pPr>
      <w:bookmarkStart w:id="2" w:name="_Toc55548374"/>
      <w:r>
        <w:t>User Interface</w:t>
      </w:r>
      <w:bookmarkEnd w:id="2"/>
    </w:p>
    <w:p w14:paraId="5937D8A8" w14:textId="77777777" w:rsidR="004D70CC" w:rsidRDefault="004D70CC" w:rsidP="004D70CC">
      <w:pPr>
        <w:pStyle w:val="Heading2"/>
      </w:pPr>
      <w:bookmarkStart w:id="3" w:name="_Toc55548375"/>
      <w:r>
        <w:t>Navigating Sections</w:t>
      </w:r>
      <w:bookmarkEnd w:id="3"/>
    </w:p>
    <w:p w14:paraId="4E7F78CD" w14:textId="77777777" w:rsidR="004D70CC" w:rsidRDefault="0086769D" w:rsidP="004D70CC">
      <w:r>
        <w:t>To view the results of a specific Section, click the respective section button at the top of the panel.</w:t>
      </w:r>
    </w:p>
    <w:p w14:paraId="0B4A2D2A" w14:textId="4FB2BA6D" w:rsidR="00B32F01" w:rsidRDefault="005F36FD" w:rsidP="00491A98">
      <w:pPr>
        <w:jc w:val="center"/>
      </w:pPr>
      <w:r w:rsidRPr="00E13184">
        <w:rPr>
          <w:noProof/>
        </w:rPr>
        <w:lastRenderedPageBreak/>
        <w:drawing>
          <wp:inline distT="0" distB="0" distL="0" distR="0" wp14:anchorId="16A6CB68" wp14:editId="5F5D3F1F">
            <wp:extent cx="5066994" cy="3154623"/>
            <wp:effectExtent l="76200" t="88900" r="76835" b="1098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0330" cy="3169152"/>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37B34BD2" w14:textId="77777777" w:rsidR="00B32F01" w:rsidRDefault="00B32F01" w:rsidP="004D70CC">
      <w:r>
        <w:t xml:space="preserve">Selecting </w:t>
      </w:r>
      <w:r w:rsidR="000848F9">
        <w:t>a</w:t>
      </w:r>
      <w:r>
        <w:t xml:space="preserve"> </w:t>
      </w:r>
      <w:r w:rsidR="000848F9">
        <w:t>section will reload the data in real-time from the Creatio environment. Data for the currently active section can also be refreshed by clicking the section button again.</w:t>
      </w:r>
    </w:p>
    <w:p w14:paraId="74708D87" w14:textId="1EA6D7F5" w:rsidR="004D70CC" w:rsidRDefault="004D70CC" w:rsidP="004D70CC">
      <w:pPr>
        <w:pStyle w:val="Heading2"/>
      </w:pPr>
      <w:bookmarkStart w:id="4" w:name="_Toc55548376"/>
      <w:r>
        <w:t>Filtering Results</w:t>
      </w:r>
      <w:bookmarkEnd w:id="4"/>
    </w:p>
    <w:p w14:paraId="1CC7022F" w14:textId="762EBB26" w:rsidR="00A714D9" w:rsidRDefault="00944541" w:rsidP="000848F9">
      <w:r>
        <w:t>The Result filter text box allows for filtering the results in the current view. The filter will actively search as you type</w:t>
      </w:r>
      <w:r w:rsidR="0031406D">
        <w:t>, for all columns in the active section.</w:t>
      </w:r>
    </w:p>
    <w:p w14:paraId="58E72CDA" w14:textId="4EA327A6" w:rsidR="001245D7" w:rsidRPr="00154A44" w:rsidRDefault="005F36FD" w:rsidP="00154A44">
      <w:pPr>
        <w:jc w:val="center"/>
      </w:pPr>
      <w:r w:rsidRPr="00E13184">
        <w:rPr>
          <w:noProof/>
        </w:rPr>
        <w:drawing>
          <wp:inline distT="0" distB="0" distL="0" distR="0" wp14:anchorId="38D32F97" wp14:editId="712B29E5">
            <wp:extent cx="5022927" cy="3132437"/>
            <wp:effectExtent l="76200" t="88900" r="69850" b="1193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490" cy="3140272"/>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65A383B5" w14:textId="2AF6CB6F" w:rsidR="00F50853" w:rsidRDefault="00F50853" w:rsidP="00F50853">
      <w:pPr>
        <w:pStyle w:val="Heading1"/>
      </w:pPr>
      <w:bookmarkStart w:id="5" w:name="_Toc55548377"/>
      <w:r>
        <w:t>Connecting Records</w:t>
      </w:r>
      <w:bookmarkEnd w:id="5"/>
    </w:p>
    <w:p w14:paraId="4D00A174" w14:textId="77777777" w:rsidR="00F50853" w:rsidRDefault="00F50853" w:rsidP="00F50853">
      <w:r>
        <w:t xml:space="preserve">There are two ways to connect </w:t>
      </w:r>
      <w:r w:rsidR="00F36AE3">
        <w:t>a record to the selected (open) email:</w:t>
      </w:r>
    </w:p>
    <w:p w14:paraId="2C3EABCB" w14:textId="77777777" w:rsidR="00F36AE3" w:rsidRDefault="00F36AE3" w:rsidP="00F36AE3">
      <w:pPr>
        <w:pStyle w:val="ListParagraph"/>
        <w:numPr>
          <w:ilvl w:val="0"/>
          <w:numId w:val="22"/>
        </w:numPr>
      </w:pPr>
      <w:r>
        <w:t>Double-click the desired record</w:t>
      </w:r>
    </w:p>
    <w:p w14:paraId="7B515D9D" w14:textId="77777777" w:rsidR="00F36AE3" w:rsidRDefault="00F36AE3" w:rsidP="00F36AE3">
      <w:pPr>
        <w:pStyle w:val="ListParagraph"/>
        <w:numPr>
          <w:ilvl w:val="0"/>
          <w:numId w:val="22"/>
        </w:numPr>
      </w:pPr>
      <w:r>
        <w:lastRenderedPageBreak/>
        <w:t>Select the record from the list and click the Link to Record button</w:t>
      </w:r>
    </w:p>
    <w:p w14:paraId="7B814C30" w14:textId="77777777" w:rsidR="00F36AE3" w:rsidRDefault="00F36AE3" w:rsidP="00F36AE3">
      <w:r>
        <w:t xml:space="preserve">Both methods begin the connection process by providing a prompt to confirm the connection. This prompt displays the </w:t>
      </w:r>
      <w:r w:rsidRPr="00F36AE3">
        <w:rPr>
          <w:b/>
          <w:bCs/>
        </w:rPr>
        <w:t>Email Subject</w:t>
      </w:r>
      <w:r>
        <w:t xml:space="preserve"> and the </w:t>
      </w:r>
      <w:r w:rsidRPr="00F36AE3">
        <w:rPr>
          <w:b/>
          <w:bCs/>
        </w:rPr>
        <w:t>Record Name</w:t>
      </w:r>
      <w:r>
        <w:t>.</w:t>
      </w:r>
    </w:p>
    <w:p w14:paraId="2A54CCE4" w14:textId="4D695A6E" w:rsidR="00A714D9" w:rsidRDefault="005F36FD" w:rsidP="00CE74BE">
      <w:pPr>
        <w:jc w:val="center"/>
      </w:pPr>
      <w:r w:rsidRPr="00E13184">
        <w:rPr>
          <w:noProof/>
        </w:rPr>
        <w:drawing>
          <wp:inline distT="0" distB="0" distL="0" distR="0" wp14:anchorId="5DBEFC1C" wp14:editId="7919D52F">
            <wp:extent cx="5948279" cy="3605677"/>
            <wp:effectExtent l="88900" t="88900" r="84455" b="128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2926" cy="3608494"/>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12451F9F" w14:textId="69793061" w:rsidR="00A714D9" w:rsidRDefault="00A714D9" w:rsidP="00F36AE3">
      <w:r>
        <w:t xml:space="preserve">Clicking the </w:t>
      </w:r>
      <w:r w:rsidRPr="00185238">
        <w:rPr>
          <w:b/>
          <w:bCs/>
        </w:rPr>
        <w:t>Yes</w:t>
      </w:r>
      <w:r>
        <w:t xml:space="preserve"> button confirms the connection which will then proceed to connect the email to the record. While clicking the </w:t>
      </w:r>
      <w:r w:rsidRPr="00185238">
        <w:rPr>
          <w:b/>
          <w:bCs/>
        </w:rPr>
        <w:t>No</w:t>
      </w:r>
      <w:r>
        <w:t xml:space="preserve"> button will simply cancel the connection process.</w:t>
      </w:r>
    </w:p>
    <w:p w14:paraId="6941F9BD" w14:textId="279F5A73" w:rsidR="00CE74BE" w:rsidRDefault="00CE74BE" w:rsidP="00F36AE3">
      <w:r>
        <w:t>This prompt can be disabled from the Options menu</w:t>
      </w:r>
      <w:r w:rsidR="00F02EDE">
        <w:t>. Care should be taken when disabling this option as double-clicking a record will automatically run the connection process.</w:t>
      </w:r>
    </w:p>
    <w:p w14:paraId="172D6799" w14:textId="0A1C57C7" w:rsidR="00646C07" w:rsidRDefault="005F36FD" w:rsidP="005F36FD">
      <w:pPr>
        <w:jc w:val="center"/>
      </w:pPr>
      <w:r w:rsidRPr="00E13184">
        <w:rPr>
          <w:noProof/>
        </w:rPr>
        <w:lastRenderedPageBreak/>
        <w:drawing>
          <wp:inline distT="0" distB="0" distL="0" distR="0" wp14:anchorId="1881CD32" wp14:editId="51F27BBB">
            <wp:extent cx="5743888" cy="3582049"/>
            <wp:effectExtent l="88900" t="88900" r="85725" b="1263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9868" cy="3585778"/>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152C3230" w14:textId="493646AA" w:rsidR="00C21C68" w:rsidRDefault="00C21C68" w:rsidP="006F0EB5">
      <w:pPr>
        <w:pStyle w:val="Heading1"/>
      </w:pPr>
      <w:bookmarkStart w:id="6" w:name="_Toc55548378"/>
      <w:r>
        <w:t>Creating Tasks for Records</w:t>
      </w:r>
      <w:bookmarkEnd w:id="6"/>
    </w:p>
    <w:p w14:paraId="4241B888" w14:textId="29772B69" w:rsidR="005C55DE" w:rsidRDefault="005C55DE" w:rsidP="005C55DE">
      <w:r>
        <w:t>Tasks (Creatio Activities) can be quickly created directly from Outlook using the Connector. Tasks are automatically connected to the</w:t>
      </w:r>
      <w:r w:rsidR="00866428">
        <w:t xml:space="preserve"> record for which they are created.</w:t>
      </w:r>
    </w:p>
    <w:p w14:paraId="5BC91729" w14:textId="09ABF378" w:rsidR="00866428" w:rsidRDefault="00866428" w:rsidP="00866428">
      <w:pPr>
        <w:pStyle w:val="ListParagraph"/>
        <w:numPr>
          <w:ilvl w:val="0"/>
          <w:numId w:val="25"/>
        </w:numPr>
      </w:pPr>
      <w:r>
        <w:t>Right-click the record to bring up the context menu</w:t>
      </w:r>
    </w:p>
    <w:p w14:paraId="24A7F83F" w14:textId="13CEF79C" w:rsidR="00866428" w:rsidRDefault="006947B4" w:rsidP="00866428">
      <w:pPr>
        <w:pStyle w:val="ListParagraph"/>
        <w:numPr>
          <w:ilvl w:val="0"/>
          <w:numId w:val="25"/>
        </w:numPr>
      </w:pPr>
      <w:r>
        <w:t>Select the Create Task option to open the Create Task pop-up form</w:t>
      </w:r>
    </w:p>
    <w:p w14:paraId="06D28489" w14:textId="20932444" w:rsidR="006947B4" w:rsidRDefault="006947B4" w:rsidP="006947B4">
      <w:pPr>
        <w:jc w:val="center"/>
      </w:pPr>
      <w:r w:rsidRPr="00E13184">
        <w:rPr>
          <w:noProof/>
        </w:rPr>
        <w:drawing>
          <wp:inline distT="0" distB="0" distL="0" distR="0" wp14:anchorId="47E31B3F" wp14:editId="55CF61E8">
            <wp:extent cx="5353432" cy="3338548"/>
            <wp:effectExtent l="88900" t="88900" r="82550" b="1162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3935" cy="3345098"/>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03584886" w14:textId="2A870174" w:rsidR="006947B4" w:rsidRDefault="00397851" w:rsidP="00866428">
      <w:pPr>
        <w:pStyle w:val="ListParagraph"/>
        <w:numPr>
          <w:ilvl w:val="0"/>
          <w:numId w:val="25"/>
        </w:numPr>
      </w:pPr>
      <w:r>
        <w:lastRenderedPageBreak/>
        <w:t>When the Create Task form opens fill out the necessary fields</w:t>
      </w:r>
    </w:p>
    <w:p w14:paraId="184F97BF" w14:textId="04EE2E15" w:rsidR="00397851" w:rsidRDefault="00397851" w:rsidP="00397851">
      <w:pPr>
        <w:pStyle w:val="ListParagraph"/>
        <w:numPr>
          <w:ilvl w:val="1"/>
          <w:numId w:val="25"/>
        </w:numPr>
      </w:pPr>
      <w:r>
        <w:t>Subject</w:t>
      </w:r>
      <w:r w:rsidR="003155AE">
        <w:t xml:space="preserve"> – this is the title or subject of the task</w:t>
      </w:r>
    </w:p>
    <w:p w14:paraId="0B490BA1" w14:textId="73194414" w:rsidR="003155AE" w:rsidRDefault="003155AE" w:rsidP="00397851">
      <w:pPr>
        <w:pStyle w:val="ListParagraph"/>
        <w:numPr>
          <w:ilvl w:val="1"/>
          <w:numId w:val="25"/>
        </w:numPr>
      </w:pPr>
      <w:r>
        <w:t>Start Date and Time – the start date and time of the task</w:t>
      </w:r>
    </w:p>
    <w:p w14:paraId="7C53BDFB" w14:textId="617932BD" w:rsidR="003155AE" w:rsidRDefault="003155AE" w:rsidP="00397851">
      <w:pPr>
        <w:pStyle w:val="ListParagraph"/>
        <w:numPr>
          <w:ilvl w:val="1"/>
          <w:numId w:val="25"/>
        </w:numPr>
      </w:pPr>
      <w:r>
        <w:t>Due Date and Time – the due date and time of the task</w:t>
      </w:r>
    </w:p>
    <w:p w14:paraId="13AF2AB3" w14:textId="24E1DA96" w:rsidR="003155AE" w:rsidRDefault="003155AE" w:rsidP="00397851">
      <w:pPr>
        <w:pStyle w:val="ListParagraph"/>
        <w:numPr>
          <w:ilvl w:val="1"/>
          <w:numId w:val="25"/>
        </w:numPr>
      </w:pPr>
      <w:r>
        <w:t>Show in Calendar – whether or not the task should display in the calendar view of Creatio</w:t>
      </w:r>
    </w:p>
    <w:p w14:paraId="3E99B3B9" w14:textId="401826ED" w:rsidR="003155AE" w:rsidRDefault="003155AE" w:rsidP="00397851">
      <w:pPr>
        <w:pStyle w:val="ListParagraph"/>
        <w:numPr>
          <w:ilvl w:val="1"/>
          <w:numId w:val="25"/>
        </w:numPr>
      </w:pPr>
      <w:r>
        <w:t>Priority – the priority of the task, the values for this lookup are pulled from your Creatio instance</w:t>
      </w:r>
    </w:p>
    <w:p w14:paraId="301871D4" w14:textId="03E0FB7E" w:rsidR="003155AE" w:rsidRDefault="003155AE" w:rsidP="00397851">
      <w:pPr>
        <w:pStyle w:val="ListParagraph"/>
        <w:numPr>
          <w:ilvl w:val="1"/>
          <w:numId w:val="25"/>
        </w:numPr>
      </w:pPr>
      <w:r>
        <w:t>Status – the status of the task, the values of this lookup are pulled from your Creatio instance</w:t>
      </w:r>
    </w:p>
    <w:p w14:paraId="1D8C79AC" w14:textId="2342670B" w:rsidR="003155AE" w:rsidRDefault="003155AE" w:rsidP="00397851">
      <w:pPr>
        <w:pStyle w:val="ListParagraph"/>
        <w:numPr>
          <w:ilvl w:val="1"/>
          <w:numId w:val="25"/>
        </w:numPr>
      </w:pPr>
      <w:r>
        <w:t>Open Task in Creatio – should the task open in Creatio in a new browser window for additional work</w:t>
      </w:r>
    </w:p>
    <w:p w14:paraId="784D2A1A" w14:textId="4EA6C374" w:rsidR="003155AE" w:rsidRDefault="005A5B04" w:rsidP="00AC7AD2">
      <w:pPr>
        <w:pStyle w:val="ListParagraph"/>
        <w:numPr>
          <w:ilvl w:val="1"/>
          <w:numId w:val="25"/>
        </w:numPr>
      </w:pPr>
      <w:r>
        <w:t>Create Task Button – will create the task in Creatio with the configured field values</w:t>
      </w:r>
    </w:p>
    <w:p w14:paraId="7A40C766" w14:textId="1CA54E04" w:rsidR="00397851" w:rsidRDefault="00397851" w:rsidP="00397851">
      <w:pPr>
        <w:jc w:val="center"/>
      </w:pPr>
      <w:r w:rsidRPr="00E13184">
        <w:rPr>
          <w:noProof/>
        </w:rPr>
        <w:drawing>
          <wp:inline distT="0" distB="0" distL="0" distR="0" wp14:anchorId="0CAEB78A" wp14:editId="68551639">
            <wp:extent cx="5749867" cy="3585777"/>
            <wp:effectExtent l="88900" t="88900" r="92710" b="1231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9867" cy="3585777"/>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2F8AD2FC" w14:textId="4C4DB1A0" w:rsidR="00397851" w:rsidRDefault="00AC7AD2" w:rsidP="00397851">
      <w:pPr>
        <w:pStyle w:val="ListParagraph"/>
        <w:numPr>
          <w:ilvl w:val="0"/>
          <w:numId w:val="25"/>
        </w:numPr>
      </w:pPr>
      <w:r>
        <w:t xml:space="preserve">Since “Open Task in Creatio” was checked on, </w:t>
      </w:r>
      <w:r w:rsidR="009A54A8">
        <w:t>a browser window will open to the task in Creatio with the respective fields filled in</w:t>
      </w:r>
    </w:p>
    <w:p w14:paraId="5BA42921" w14:textId="78EAE424" w:rsidR="009A54A8" w:rsidRDefault="009A54A8" w:rsidP="00397851">
      <w:pPr>
        <w:pStyle w:val="ListParagraph"/>
        <w:numPr>
          <w:ilvl w:val="0"/>
          <w:numId w:val="25"/>
        </w:numPr>
      </w:pPr>
      <w:r>
        <w:t>Additionally, the Task is connected to the Account for which the task was created</w:t>
      </w:r>
    </w:p>
    <w:p w14:paraId="663F1FA7" w14:textId="0FF405D2" w:rsidR="009A54A8" w:rsidRPr="005C55DE" w:rsidRDefault="009A54A8" w:rsidP="009A54A8">
      <w:pPr>
        <w:jc w:val="center"/>
      </w:pPr>
      <w:r w:rsidRPr="00E13184">
        <w:rPr>
          <w:noProof/>
        </w:rPr>
        <w:lastRenderedPageBreak/>
        <w:drawing>
          <wp:inline distT="0" distB="0" distL="0" distR="0" wp14:anchorId="1F900921" wp14:editId="6AF6D9CD">
            <wp:extent cx="5749867" cy="3585776"/>
            <wp:effectExtent l="88900" t="88900" r="92710" b="1231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9867" cy="3585776"/>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4B1096DC" w14:textId="2713935D" w:rsidR="00C21C68" w:rsidRDefault="00C21C68" w:rsidP="00C21C68"/>
    <w:p w14:paraId="35092144" w14:textId="3F7FA2D3" w:rsidR="000521A3" w:rsidRDefault="000521A3" w:rsidP="000521A3">
      <w:pPr>
        <w:pStyle w:val="Heading1"/>
      </w:pPr>
      <w:bookmarkStart w:id="7" w:name="_Toc55548379"/>
      <w:r>
        <w:t>Processing Email from Outlook</w:t>
      </w:r>
      <w:bookmarkEnd w:id="7"/>
    </w:p>
    <w:p w14:paraId="1E96435C" w14:textId="2BE58DAF" w:rsidR="000521A3" w:rsidRDefault="00547FA1" w:rsidP="000521A3">
      <w:r>
        <w:t>Emails can be processed from the Connector in the same way they are processed in Creatio. Select the email (1) and press the Mark Processed button (2). This will mark the email as processed in your Creatio Communication Panel.</w:t>
      </w:r>
    </w:p>
    <w:p w14:paraId="207941A0" w14:textId="23A2CA2B" w:rsidR="00547FA1" w:rsidRPr="000521A3" w:rsidRDefault="006D4590" w:rsidP="006D4590">
      <w:pPr>
        <w:jc w:val="center"/>
      </w:pPr>
      <w:r w:rsidRPr="00E13184">
        <w:rPr>
          <w:noProof/>
        </w:rPr>
        <w:drawing>
          <wp:inline distT="0" distB="0" distL="0" distR="0" wp14:anchorId="37328D04" wp14:editId="33AE3183">
            <wp:extent cx="5339443" cy="3329826"/>
            <wp:effectExtent l="88900" t="88900" r="83820" b="1123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5303" cy="3339717"/>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2CB6960D" w14:textId="24EC37FA" w:rsidR="00646C07" w:rsidRDefault="006F0EB5" w:rsidP="006F0EB5">
      <w:pPr>
        <w:pStyle w:val="Heading1"/>
      </w:pPr>
      <w:bookmarkStart w:id="8" w:name="_Toc55548380"/>
      <w:r>
        <w:lastRenderedPageBreak/>
        <w:t>Opening the Selected Record</w:t>
      </w:r>
      <w:r w:rsidR="00C21C68">
        <w:t xml:space="preserve"> in Creatio</w:t>
      </w:r>
      <w:bookmarkEnd w:id="8"/>
    </w:p>
    <w:p w14:paraId="471E63F1" w14:textId="1505BCCA" w:rsidR="006F0EB5" w:rsidRDefault="006F0EB5" w:rsidP="006F0EB5">
      <w:r>
        <w:t>To open the selected record</w:t>
      </w:r>
      <w:r w:rsidR="00E6124B">
        <w:t xml:space="preserve"> (</w:t>
      </w:r>
      <w:r w:rsidR="00E6124B" w:rsidRPr="00E6124B">
        <w:rPr>
          <w:color w:val="FF0000"/>
        </w:rPr>
        <w:t>1</w:t>
      </w:r>
      <w:r w:rsidR="00E6124B">
        <w:t>)</w:t>
      </w:r>
      <w:r>
        <w:t xml:space="preserve"> in a Creatio, click the </w:t>
      </w:r>
      <w:r w:rsidRPr="006F0EB5">
        <w:rPr>
          <w:b/>
          <w:bCs/>
        </w:rPr>
        <w:t>Open “Section ”Record</w:t>
      </w:r>
      <w:r>
        <w:t xml:space="preserve"> button </w:t>
      </w:r>
      <w:r w:rsidR="00E6124B">
        <w:t>(</w:t>
      </w:r>
      <w:r w:rsidR="00E6124B" w:rsidRPr="00E6124B">
        <w:rPr>
          <w:color w:val="FF0000"/>
        </w:rPr>
        <w:t>2</w:t>
      </w:r>
      <w:r w:rsidR="00E6124B">
        <w:t xml:space="preserve">) </w:t>
      </w:r>
      <w:r>
        <w:t>and a new browser window will open</w:t>
      </w:r>
      <w:r w:rsidR="00A50FBA">
        <w:t xml:space="preserve"> and load the record page in Creatio.</w:t>
      </w:r>
    </w:p>
    <w:p w14:paraId="182844B6" w14:textId="3D86F535" w:rsidR="00E6124B" w:rsidRDefault="005F36FD" w:rsidP="00E22FF3">
      <w:pPr>
        <w:jc w:val="center"/>
      </w:pPr>
      <w:r w:rsidRPr="00E13184">
        <w:rPr>
          <w:noProof/>
        </w:rPr>
        <w:drawing>
          <wp:inline distT="0" distB="0" distL="0" distR="0" wp14:anchorId="79164A9A" wp14:editId="40D78726">
            <wp:extent cx="5300597" cy="3214162"/>
            <wp:effectExtent l="88900" t="88900" r="84455" b="1136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0597" cy="3214162"/>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70FFD247" w14:textId="77777777" w:rsidR="005F36FD" w:rsidRDefault="005F36FD" w:rsidP="005F36FD">
      <w:r>
        <w:t>A browser window will open to the selected record in Creatio.</w:t>
      </w:r>
    </w:p>
    <w:p w14:paraId="7D79CFE9" w14:textId="69477CEE" w:rsidR="005F36FD" w:rsidRDefault="005F36FD" w:rsidP="00E22FF3">
      <w:pPr>
        <w:jc w:val="center"/>
      </w:pPr>
      <w:r w:rsidRPr="00E13184">
        <w:rPr>
          <w:noProof/>
        </w:rPr>
        <w:drawing>
          <wp:inline distT="0" distB="0" distL="0" distR="0" wp14:anchorId="7690ACB2" wp14:editId="273E1AA2">
            <wp:extent cx="5677405" cy="3173581"/>
            <wp:effectExtent l="88900" t="88900" r="88900" b="11620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7405" cy="3173581"/>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0874CE90" w14:textId="77777777" w:rsidR="00F0543B" w:rsidRDefault="00F0543B">
      <w:pPr>
        <w:spacing w:after="0"/>
        <w:rPr>
          <w:color w:val="15689F"/>
          <w:sz w:val="32"/>
          <w:szCs w:val="36"/>
        </w:rPr>
      </w:pPr>
      <w:r>
        <w:br w:type="page"/>
      </w:r>
    </w:p>
    <w:p w14:paraId="6F6C3CFB" w14:textId="4DC33878" w:rsidR="00A50FBA" w:rsidRDefault="00A50FBA" w:rsidP="00E6124B">
      <w:pPr>
        <w:pStyle w:val="Heading1"/>
      </w:pPr>
      <w:bookmarkStart w:id="9" w:name="_Toc55548381"/>
      <w:r>
        <w:lastRenderedPageBreak/>
        <w:t>Opening the Selected Email</w:t>
      </w:r>
      <w:r w:rsidR="00C21C68">
        <w:t xml:space="preserve"> in Creatio</w:t>
      </w:r>
      <w:bookmarkEnd w:id="9"/>
    </w:p>
    <w:p w14:paraId="134FBCCF" w14:textId="4B26A6AF" w:rsidR="00A50FBA" w:rsidRDefault="002375AC" w:rsidP="006F0EB5">
      <w:r>
        <w:t>Select the email you would like to open (</w:t>
      </w:r>
      <w:r w:rsidRPr="002375AC">
        <w:rPr>
          <w:color w:val="FF0000"/>
        </w:rPr>
        <w:t>1</w:t>
      </w:r>
      <w:r>
        <w:t xml:space="preserve">) and click </w:t>
      </w:r>
      <w:r w:rsidR="00A50FBA">
        <w:t>the Open Email button</w:t>
      </w:r>
      <w:r>
        <w:t xml:space="preserve"> (</w:t>
      </w:r>
      <w:r w:rsidRPr="002375AC">
        <w:rPr>
          <w:color w:val="FF0000"/>
        </w:rPr>
        <w:t>2</w:t>
      </w:r>
      <w:r>
        <w:t>)</w:t>
      </w:r>
      <w:r w:rsidR="00A50FBA">
        <w:t xml:space="preserve"> </w:t>
      </w:r>
      <w:r>
        <w:t>to</w:t>
      </w:r>
      <w:r w:rsidR="00A50FBA">
        <w:t xml:space="preserve"> launch a new browser window with the selected email. Note that this function only works for emails that are synced to Creatio with an active email account.</w:t>
      </w:r>
    </w:p>
    <w:p w14:paraId="03C315A8" w14:textId="78AF45E6" w:rsidR="00E6124B" w:rsidRDefault="005F36FD" w:rsidP="00E22FF3">
      <w:pPr>
        <w:jc w:val="center"/>
      </w:pPr>
      <w:r w:rsidRPr="00E13184">
        <w:rPr>
          <w:noProof/>
        </w:rPr>
        <w:drawing>
          <wp:inline distT="0" distB="0" distL="0" distR="0" wp14:anchorId="5875F67A" wp14:editId="15AB4A9A">
            <wp:extent cx="5505535" cy="3341310"/>
            <wp:effectExtent l="88900" t="88900" r="82550" b="1136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1166" cy="3344728"/>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1F61DB25" w14:textId="6A3B9826" w:rsidR="00F0543B" w:rsidRPr="00154A44" w:rsidRDefault="005F36FD" w:rsidP="00154A44">
      <w:r>
        <w:t>Similar to opening a record, this will open the email activity record in Creatio.</w:t>
      </w:r>
    </w:p>
    <w:p w14:paraId="7ED01587" w14:textId="01E1D94E" w:rsidR="00C21C68" w:rsidRDefault="00C21C68" w:rsidP="00F50853">
      <w:pPr>
        <w:pStyle w:val="Heading1"/>
      </w:pPr>
      <w:bookmarkStart w:id="10" w:name="_Toc55548382"/>
      <w:r>
        <w:t>Creating New Records in Creatio</w:t>
      </w:r>
      <w:bookmarkEnd w:id="10"/>
    </w:p>
    <w:p w14:paraId="297D1E5F" w14:textId="61D88AEF" w:rsidR="00C21C68" w:rsidRDefault="004B19AE" w:rsidP="00C21C68">
      <w:r>
        <w:t xml:space="preserve">With Kewl’s Outlook Connector Sales &amp; Service PLUS you can also create Creatio records directly from within Outlook. For this </w:t>
      </w:r>
      <w:r w:rsidR="00776D2C">
        <w:t>example,</w:t>
      </w:r>
      <w:r>
        <w:t xml:space="preserve"> let’s create a new Lead.</w:t>
      </w:r>
    </w:p>
    <w:p w14:paraId="4B56D8E0" w14:textId="6DB9F798" w:rsidR="00776D2C" w:rsidRDefault="00776D2C" w:rsidP="00776D2C">
      <w:pPr>
        <w:pStyle w:val="ListParagraph"/>
        <w:numPr>
          <w:ilvl w:val="0"/>
          <w:numId w:val="26"/>
        </w:numPr>
      </w:pPr>
      <w:r>
        <w:t>Click the Lead Button</w:t>
      </w:r>
    </w:p>
    <w:p w14:paraId="125C7397" w14:textId="24297C4B" w:rsidR="00776D2C" w:rsidRDefault="00776D2C" w:rsidP="00776D2C">
      <w:pPr>
        <w:pStyle w:val="ListParagraph"/>
        <w:numPr>
          <w:ilvl w:val="0"/>
          <w:numId w:val="26"/>
        </w:numPr>
      </w:pPr>
      <w:r>
        <w:t>Press the Create Lead Button</w:t>
      </w:r>
    </w:p>
    <w:p w14:paraId="6691FE85" w14:textId="0F7A0A06" w:rsidR="004A6B10" w:rsidRDefault="004A6B10" w:rsidP="004A6B10">
      <w:pPr>
        <w:jc w:val="center"/>
      </w:pPr>
      <w:r w:rsidRPr="00E13184">
        <w:rPr>
          <w:noProof/>
        </w:rPr>
        <w:lastRenderedPageBreak/>
        <w:drawing>
          <wp:inline distT="0" distB="0" distL="0" distR="0" wp14:anchorId="57DF35BC" wp14:editId="3ED94F9A">
            <wp:extent cx="5494262" cy="3333339"/>
            <wp:effectExtent l="88900" t="88900" r="93980" b="1085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7898" cy="3335545"/>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1A57ACDC" w14:textId="41B1AFDB" w:rsidR="00776D2C" w:rsidRDefault="00776D2C" w:rsidP="00776D2C">
      <w:pPr>
        <w:pStyle w:val="ListParagraph"/>
        <w:numPr>
          <w:ilvl w:val="0"/>
          <w:numId w:val="26"/>
        </w:numPr>
      </w:pPr>
      <w:r>
        <w:t>Fill in the Fields</w:t>
      </w:r>
    </w:p>
    <w:p w14:paraId="58B43375" w14:textId="3E047715" w:rsidR="00776D2C" w:rsidRDefault="00776D2C" w:rsidP="00776D2C">
      <w:pPr>
        <w:pStyle w:val="ListParagraph"/>
        <w:numPr>
          <w:ilvl w:val="0"/>
          <w:numId w:val="26"/>
        </w:numPr>
      </w:pPr>
      <w:r>
        <w:t>Click Create Lead</w:t>
      </w:r>
    </w:p>
    <w:p w14:paraId="4C5935AC" w14:textId="1CD30A66" w:rsidR="004A6B10" w:rsidRDefault="004A6B10" w:rsidP="004A6B10">
      <w:pPr>
        <w:jc w:val="center"/>
      </w:pPr>
      <w:r w:rsidRPr="00E13184">
        <w:rPr>
          <w:noProof/>
        </w:rPr>
        <w:drawing>
          <wp:inline distT="0" distB="0" distL="0" distR="0" wp14:anchorId="566785E9" wp14:editId="0814B0E6">
            <wp:extent cx="5495022" cy="3335545"/>
            <wp:effectExtent l="88900" t="88900" r="93345" b="1193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5022" cy="3335545"/>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6742B049" w14:textId="2FE752DF" w:rsidR="004A6B10" w:rsidRDefault="004A6B10" w:rsidP="004A6B10">
      <w:r>
        <w:t>Optionally you can select the “Open Record in Creatio” checkbox to open the record once it has been created.</w:t>
      </w:r>
    </w:p>
    <w:p w14:paraId="0E78440B" w14:textId="77777777" w:rsidR="004B19AE" w:rsidRPr="00C21C68" w:rsidRDefault="004B19AE" w:rsidP="00C21C68"/>
    <w:p w14:paraId="070CA2FD" w14:textId="77777777" w:rsidR="00154A44" w:rsidRDefault="00154A44">
      <w:pPr>
        <w:spacing w:after="0"/>
        <w:rPr>
          <w:color w:val="15689F"/>
          <w:sz w:val="32"/>
          <w:szCs w:val="36"/>
        </w:rPr>
      </w:pPr>
      <w:r>
        <w:br w:type="page"/>
      </w:r>
    </w:p>
    <w:p w14:paraId="75D11419" w14:textId="0B48E883" w:rsidR="00F50853" w:rsidRPr="00A37E44" w:rsidRDefault="00F50853" w:rsidP="00F50853">
      <w:pPr>
        <w:pStyle w:val="Heading1"/>
      </w:pPr>
      <w:bookmarkStart w:id="11" w:name="_Toc55548383"/>
      <w:r>
        <w:lastRenderedPageBreak/>
        <w:t>Record Permissions and Security</w:t>
      </w:r>
      <w:bookmarkEnd w:id="11"/>
    </w:p>
    <w:p w14:paraId="70FD0B99" w14:textId="77777777" w:rsidR="006E0240" w:rsidRDefault="00B82272" w:rsidP="006E0240">
      <w:r>
        <w:t xml:space="preserve">Access to system records is not managed by the add-on but through Creatio’s Permissions. The same permissions </w:t>
      </w:r>
      <w:r w:rsidR="00464001">
        <w:t>that apply within the Creatio application will apply within the Connector. Therefore, if a user does not have access to certain records in Creatio they will not have access in the Connector.</w:t>
      </w:r>
      <w:r>
        <w:t xml:space="preserve"> </w:t>
      </w:r>
    </w:p>
    <w:p w14:paraId="36B2EAFD" w14:textId="4BB17E1A" w:rsidR="006E0240" w:rsidRDefault="006E0240" w:rsidP="00F50853">
      <w:pPr>
        <w:pStyle w:val="Heading1"/>
      </w:pPr>
      <w:bookmarkStart w:id="12" w:name="_Toc55548384"/>
      <w:r>
        <w:t>Options</w:t>
      </w:r>
      <w:bookmarkEnd w:id="12"/>
    </w:p>
    <w:p w14:paraId="08EDAFE0" w14:textId="77777777" w:rsidR="001C3747" w:rsidRPr="001C3747" w:rsidRDefault="001C3747" w:rsidP="001C3747">
      <w:r>
        <w:t>There are some available options to change how data is displayed.</w:t>
      </w:r>
    </w:p>
    <w:p w14:paraId="2180CE30" w14:textId="77777777" w:rsidR="006E0240" w:rsidRDefault="006E0240" w:rsidP="00F50853">
      <w:pPr>
        <w:pStyle w:val="Heading2"/>
      </w:pPr>
      <w:bookmarkStart w:id="13" w:name="_Toc55548385"/>
      <w:r>
        <w:t>Word Wrap</w:t>
      </w:r>
      <w:bookmarkEnd w:id="13"/>
    </w:p>
    <w:p w14:paraId="6572C88C" w14:textId="77777777" w:rsidR="001C3747" w:rsidRDefault="001C3747" w:rsidP="001C3747">
      <w:r>
        <w:t>This setting will enable or disable wrapping of the text within a cell. Enabling this might be useful to see all the information in a cell without having to resize the columns or hover over the cell.</w:t>
      </w:r>
    </w:p>
    <w:p w14:paraId="7F849D24" w14:textId="62ECE368" w:rsidR="001C3747" w:rsidRPr="001C3747" w:rsidRDefault="005F36FD" w:rsidP="00E239D6">
      <w:pPr>
        <w:jc w:val="center"/>
      </w:pPr>
      <w:r w:rsidRPr="00E13184">
        <w:rPr>
          <w:noProof/>
        </w:rPr>
        <w:drawing>
          <wp:inline distT="0" distB="0" distL="0" distR="0" wp14:anchorId="34DCF7A1" wp14:editId="0D9D93F1">
            <wp:extent cx="5779709" cy="3501664"/>
            <wp:effectExtent l="88900" t="88900" r="88265" b="130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6604" cy="3505841"/>
                    </a:xfrm>
                    <a:prstGeom prst="roundRect">
                      <a:avLst>
                        <a:gd name="adj" fmla="val 8594"/>
                      </a:avLst>
                    </a:prstGeom>
                    <a:solidFill>
                      <a:srgbClr val="FFFFFF">
                        <a:shade val="85000"/>
                      </a:srgbClr>
                    </a:solidFill>
                    <a:ln>
                      <a:noFill/>
                    </a:ln>
                    <a:effectLst>
                      <a:outerShdw blurRad="88900" algn="ctr" rotWithShape="0">
                        <a:prstClr val="black">
                          <a:alpha val="50000"/>
                        </a:prstClr>
                      </a:outerShdw>
                      <a:reflection blurRad="38100" stA="25000" endPos="5000" dist="5000" dir="5400000" sy="-100000" algn="bl" rotWithShape="0"/>
                    </a:effectLst>
                  </pic:spPr>
                </pic:pic>
              </a:graphicData>
            </a:graphic>
          </wp:inline>
        </w:drawing>
      </w:r>
    </w:p>
    <w:p w14:paraId="7BBDDEA1" w14:textId="77777777" w:rsidR="00F0543B" w:rsidRDefault="00F0543B">
      <w:pPr>
        <w:spacing w:after="0"/>
        <w:rPr>
          <w:color w:val="9BB23B"/>
          <w:sz w:val="28"/>
          <w:szCs w:val="32"/>
        </w:rPr>
      </w:pPr>
      <w:r>
        <w:br w:type="page"/>
      </w:r>
    </w:p>
    <w:p w14:paraId="1D8D58B4" w14:textId="6CFE8840" w:rsidR="006E0240" w:rsidRDefault="006E0240" w:rsidP="00F50853">
      <w:pPr>
        <w:pStyle w:val="Heading2"/>
      </w:pPr>
      <w:bookmarkStart w:id="14" w:name="_Toc55548386"/>
      <w:r>
        <w:lastRenderedPageBreak/>
        <w:t>Row Height</w:t>
      </w:r>
      <w:bookmarkEnd w:id="14"/>
    </w:p>
    <w:p w14:paraId="14CF0AC5" w14:textId="7C24D729" w:rsidR="003E0969" w:rsidRPr="003E0969" w:rsidRDefault="003E0969" w:rsidP="001819BC">
      <w:r>
        <w:t xml:space="preserve">This setting allows the height for each row to be set. Options for </w:t>
      </w:r>
      <w:r w:rsidR="00E921FB">
        <w:t>S</w:t>
      </w:r>
      <w:r>
        <w:t xml:space="preserve">mall, </w:t>
      </w:r>
      <w:r w:rsidR="00E921FB">
        <w:t>N</w:t>
      </w:r>
      <w:r>
        <w:t xml:space="preserve">ormal, and </w:t>
      </w:r>
      <w:r w:rsidR="00E921FB">
        <w:t>L</w:t>
      </w:r>
      <w:r>
        <w:t>arge row heights are available.</w:t>
      </w:r>
    </w:p>
    <w:p w14:paraId="65DCD280" w14:textId="77777777" w:rsidR="006E0240" w:rsidRDefault="006E0240" w:rsidP="00F50853">
      <w:pPr>
        <w:pStyle w:val="Heading2"/>
      </w:pPr>
      <w:bookmarkStart w:id="15" w:name="_Toc55548387"/>
      <w:r>
        <w:t>Font Size</w:t>
      </w:r>
      <w:bookmarkEnd w:id="15"/>
    </w:p>
    <w:p w14:paraId="66CD7FF9" w14:textId="14B7A38D" w:rsidR="007243C2" w:rsidRDefault="00E16316" w:rsidP="001819BC">
      <w:r>
        <w:t xml:space="preserve">For readability there are two font-size settings available. </w:t>
      </w:r>
      <w:r w:rsidRPr="00E16316">
        <w:rPr>
          <w:b/>
          <w:bCs/>
        </w:rPr>
        <w:t>Normal</w:t>
      </w:r>
      <w:r>
        <w:t xml:space="preserve"> is a 9pt font-size and </w:t>
      </w:r>
      <w:r w:rsidRPr="00E16316">
        <w:rPr>
          <w:b/>
          <w:bCs/>
        </w:rPr>
        <w:t>Large</w:t>
      </w:r>
      <w:r>
        <w:t xml:space="preserve"> is an 11pt font-size</w:t>
      </w:r>
      <w:r w:rsidR="001819BC">
        <w:t>.</w:t>
      </w:r>
    </w:p>
    <w:p w14:paraId="640A155D" w14:textId="77B0F5EE" w:rsidR="001819BC" w:rsidRDefault="001819BC" w:rsidP="001819BC">
      <w:pPr>
        <w:pStyle w:val="Heading2"/>
      </w:pPr>
      <w:bookmarkStart w:id="16" w:name="_Toc55548388"/>
      <w:r>
        <w:t>Refresh Interval</w:t>
      </w:r>
      <w:bookmarkEnd w:id="16"/>
    </w:p>
    <w:p w14:paraId="5AD79B7A" w14:textId="266D9964" w:rsidR="001819BC" w:rsidRDefault="001819BC" w:rsidP="001819BC">
      <w:r>
        <w:t>This setting allows you to set how frequently the Sections should reload data when they are accessed.</w:t>
      </w:r>
      <w:r w:rsidR="00154A44">
        <w:t xml:space="preserve"> Setting this to auto will reload the data for the section whenever the section button is clicked.</w:t>
      </w:r>
    </w:p>
    <w:p w14:paraId="55A247CD" w14:textId="01ED9E59" w:rsidR="00154A44" w:rsidRDefault="00154A44" w:rsidP="00154A44">
      <w:pPr>
        <w:pStyle w:val="Heading2"/>
      </w:pPr>
      <w:bookmarkStart w:id="17" w:name="_Toc55548389"/>
      <w:r>
        <w:t>Confirmation Prompt</w:t>
      </w:r>
      <w:bookmarkEnd w:id="17"/>
    </w:p>
    <w:p w14:paraId="13E0720F" w14:textId="03347E6C" w:rsidR="00154A44" w:rsidRPr="00154A44" w:rsidRDefault="00154A44" w:rsidP="00154A44">
      <w:r>
        <w:t>When connecting an email to a record, a prompt can be displayed to confirm the connection.</w:t>
      </w:r>
    </w:p>
    <w:p w14:paraId="5F79EE53" w14:textId="5EDC4EE1" w:rsidR="00D04EB3" w:rsidRDefault="00D04EB3" w:rsidP="00DA7C2B">
      <w:pPr>
        <w:jc w:val="center"/>
      </w:pPr>
    </w:p>
    <w:p w14:paraId="44CAFA3C" w14:textId="742415EC" w:rsidR="00D04EB3" w:rsidRDefault="00D04EB3" w:rsidP="00D04EB3">
      <w:pPr>
        <w:pStyle w:val="Heading1"/>
      </w:pPr>
      <w:bookmarkStart w:id="18" w:name="_Toc55548390"/>
      <w:r>
        <w:t>Support</w:t>
      </w:r>
      <w:bookmarkEnd w:id="18"/>
    </w:p>
    <w:p w14:paraId="2769E46A" w14:textId="2DB6EE83" w:rsidR="00D04EB3" w:rsidRDefault="00D04EB3" w:rsidP="00D04EB3">
      <w:r>
        <w:t xml:space="preserve">Support is available by email by contacting </w:t>
      </w:r>
      <w:hyperlink r:id="rId26" w:history="1">
        <w:r w:rsidRPr="004562D5">
          <w:rPr>
            <w:rStyle w:val="Hyperlink"/>
            <w:rFonts w:ascii="Open Sans" w:hAnsi="Open Sans"/>
          </w:rPr>
          <w:t>support@kewlconsulting.com</w:t>
        </w:r>
      </w:hyperlink>
      <w:r>
        <w:t>.</w:t>
      </w:r>
    </w:p>
    <w:p w14:paraId="59EFF452" w14:textId="63019C55" w:rsidR="00D04EB3" w:rsidRPr="00D04EB3" w:rsidRDefault="00D04EB3" w:rsidP="00D04EB3">
      <w:r>
        <w:t xml:space="preserve">Email support is available between the hours of 8:00 am and 5:00 pm Pacific time, weekdays with an expected </w:t>
      </w:r>
      <w:r w:rsidR="00EF3F31">
        <w:t>4</w:t>
      </w:r>
      <w:r>
        <w:t>8</w:t>
      </w:r>
      <w:r w:rsidR="00EF3F31">
        <w:t>-</w:t>
      </w:r>
      <w:r>
        <w:t>hour response during working hours.</w:t>
      </w:r>
    </w:p>
    <w:sectPr w:rsidR="00D04EB3" w:rsidRPr="00D04EB3" w:rsidSect="00CF1262">
      <w:headerReference w:type="default" r:id="rId27"/>
      <w:footerReference w:type="even" r:id="rId28"/>
      <w:footerReference w:type="default" r:id="rId29"/>
      <w:headerReference w:type="first" r:id="rId30"/>
      <w:footerReference w:type="first" r:id="rId31"/>
      <w:pgSz w:w="12240" w:h="15840"/>
      <w:pgMar w:top="720" w:right="720" w:bottom="720" w:left="720" w:header="56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885A5" w14:textId="77777777" w:rsidR="006D67DA" w:rsidRDefault="006D67DA" w:rsidP="00D65050">
      <w:r>
        <w:separator/>
      </w:r>
    </w:p>
    <w:p w14:paraId="260BF0EC" w14:textId="77777777" w:rsidR="006D67DA" w:rsidRDefault="006D67DA"/>
    <w:p w14:paraId="33264974" w14:textId="77777777" w:rsidR="006D67DA" w:rsidRDefault="006D67DA" w:rsidP="006333B7"/>
  </w:endnote>
  <w:endnote w:type="continuationSeparator" w:id="0">
    <w:p w14:paraId="548E1E3F" w14:textId="77777777" w:rsidR="006D67DA" w:rsidRDefault="006D67DA" w:rsidP="00D65050">
      <w:r>
        <w:continuationSeparator/>
      </w:r>
    </w:p>
    <w:p w14:paraId="6B2B27F5" w14:textId="77777777" w:rsidR="006D67DA" w:rsidRDefault="006D67DA"/>
    <w:p w14:paraId="71A8D05F" w14:textId="77777777" w:rsidR="006D67DA" w:rsidRDefault="006D67DA" w:rsidP="00633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Open Sans">
    <w:altName w:val="Tahoma"/>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4D"/>
    <w:family w:val="auto"/>
    <w:pitch w:val="variable"/>
    <w:sig w:usb0="2000020F" w:usb1="00000003" w:usb2="00000000" w:usb3="00000000" w:csb0="00000197" w:csb1="00000000"/>
  </w:font>
  <w:font w:name="Times New Roman (Body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Montserrat Medium">
    <w:altName w:val="Calibri"/>
    <w:panose1 w:val="00000600000000000000"/>
    <w:charset w:val="4D"/>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670658"/>
      <w:docPartObj>
        <w:docPartGallery w:val="Page Numbers (Bottom of Page)"/>
        <w:docPartUnique/>
      </w:docPartObj>
    </w:sdtPr>
    <w:sdtEndPr>
      <w:rPr>
        <w:rStyle w:val="PageNumber"/>
      </w:rPr>
    </w:sdtEndPr>
    <w:sdtContent>
      <w:p w14:paraId="0304F844" w14:textId="77777777" w:rsidR="00EC699C" w:rsidRDefault="00EC699C" w:rsidP="003C0F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B50B16" w14:textId="77777777" w:rsidR="00EC699C" w:rsidRDefault="00EC699C" w:rsidP="00EC699C">
    <w:pPr>
      <w:pStyle w:val="Footer"/>
      <w:ind w:right="360"/>
    </w:pPr>
  </w:p>
  <w:p w14:paraId="6C7748A6" w14:textId="77777777" w:rsidR="00653065" w:rsidRDefault="00653065"/>
  <w:p w14:paraId="372AEA3D" w14:textId="77777777" w:rsidR="00653065" w:rsidRDefault="00653065" w:rsidP="006333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13"/>
        <w:szCs w:val="13"/>
      </w:rPr>
      <w:id w:val="-329527212"/>
      <w:docPartObj>
        <w:docPartGallery w:val="Page Numbers (Bottom of Page)"/>
        <w:docPartUnique/>
      </w:docPartObj>
    </w:sdtPr>
    <w:sdtEndPr>
      <w:rPr>
        <w:rFonts w:ascii="Arial Narrow" w:hAnsi="Arial Narrow"/>
        <w:noProof/>
        <w:sz w:val="16"/>
        <w:szCs w:val="16"/>
      </w:rPr>
    </w:sdtEndPr>
    <w:sdtContent>
      <w:p w14:paraId="47C7F8FD" w14:textId="77777777" w:rsidR="00D77CF0" w:rsidRDefault="006D67DA" w:rsidP="0039759F">
        <w:pPr>
          <w:pStyle w:val="Footer"/>
          <w:jc w:val="right"/>
          <w:rPr>
            <w:rFonts w:ascii="Montserrat" w:hAnsi="Montserrat"/>
            <w:sz w:val="13"/>
            <w:szCs w:val="13"/>
          </w:rPr>
        </w:pPr>
        <w:sdt>
          <w:sdtPr>
            <w:rPr>
              <w:rFonts w:ascii="Montserrat" w:hAnsi="Montserrat"/>
              <w:sz w:val="13"/>
              <w:szCs w:val="13"/>
            </w:rPr>
            <w:id w:val="-922497753"/>
            <w:docPartObj>
              <w:docPartGallery w:val="Page Numbers (Bottom of Page)"/>
              <w:docPartUnique/>
            </w:docPartObj>
          </w:sdtPr>
          <w:sdtEndPr/>
          <w:sdtContent>
            <w:sdt>
              <w:sdtPr>
                <w:rPr>
                  <w:rFonts w:ascii="Montserrat" w:hAnsi="Montserrat"/>
                  <w:sz w:val="13"/>
                  <w:szCs w:val="13"/>
                </w:rPr>
                <w:id w:val="-1769616900"/>
                <w:docPartObj>
                  <w:docPartGallery w:val="Page Numbers (Top of Page)"/>
                  <w:docPartUnique/>
                </w:docPartObj>
              </w:sdtPr>
              <w:sdtEndPr/>
              <w:sdtContent>
                <w:r w:rsidR="0039759F" w:rsidRPr="00D77CF0">
                  <w:rPr>
                    <w:rFonts w:ascii="Montserrat" w:hAnsi="Montserrat"/>
                    <w:sz w:val="13"/>
                    <w:szCs w:val="13"/>
                  </w:rPr>
                  <w:t xml:space="preserve">Page </w:t>
                </w:r>
                <w:r w:rsidR="0039759F" w:rsidRPr="00D77CF0">
                  <w:rPr>
                    <w:rFonts w:ascii="Montserrat" w:hAnsi="Montserrat"/>
                    <w:b/>
                    <w:bCs/>
                    <w:sz w:val="13"/>
                    <w:szCs w:val="13"/>
                  </w:rPr>
                  <w:fldChar w:fldCharType="begin"/>
                </w:r>
                <w:r w:rsidR="0039759F" w:rsidRPr="00D77CF0">
                  <w:rPr>
                    <w:rFonts w:ascii="Montserrat" w:hAnsi="Montserrat"/>
                    <w:b/>
                    <w:bCs/>
                    <w:sz w:val="13"/>
                    <w:szCs w:val="13"/>
                  </w:rPr>
                  <w:instrText xml:space="preserve"> PAGE </w:instrText>
                </w:r>
                <w:r w:rsidR="0039759F" w:rsidRPr="00D77CF0">
                  <w:rPr>
                    <w:rFonts w:ascii="Montserrat" w:hAnsi="Montserrat"/>
                    <w:b/>
                    <w:bCs/>
                    <w:sz w:val="13"/>
                    <w:szCs w:val="13"/>
                  </w:rPr>
                  <w:fldChar w:fldCharType="separate"/>
                </w:r>
                <w:r w:rsidR="0039759F">
                  <w:rPr>
                    <w:rFonts w:ascii="Montserrat" w:hAnsi="Montserrat"/>
                    <w:b/>
                    <w:bCs/>
                    <w:sz w:val="13"/>
                    <w:szCs w:val="13"/>
                  </w:rPr>
                  <w:t>2</w:t>
                </w:r>
                <w:r w:rsidR="0039759F" w:rsidRPr="00D77CF0">
                  <w:rPr>
                    <w:rFonts w:ascii="Montserrat" w:hAnsi="Montserrat"/>
                    <w:b/>
                    <w:bCs/>
                    <w:sz w:val="13"/>
                    <w:szCs w:val="13"/>
                  </w:rPr>
                  <w:fldChar w:fldCharType="end"/>
                </w:r>
                <w:r w:rsidR="0039759F" w:rsidRPr="00D77CF0">
                  <w:rPr>
                    <w:rFonts w:ascii="Montserrat" w:hAnsi="Montserrat"/>
                    <w:sz w:val="13"/>
                    <w:szCs w:val="13"/>
                  </w:rPr>
                  <w:t xml:space="preserve"> of </w:t>
                </w:r>
                <w:r w:rsidR="0039759F" w:rsidRPr="00D77CF0">
                  <w:rPr>
                    <w:rFonts w:ascii="Montserrat" w:hAnsi="Montserrat"/>
                    <w:b/>
                    <w:bCs/>
                    <w:sz w:val="13"/>
                    <w:szCs w:val="13"/>
                  </w:rPr>
                  <w:fldChar w:fldCharType="begin"/>
                </w:r>
                <w:r w:rsidR="0039759F" w:rsidRPr="00D77CF0">
                  <w:rPr>
                    <w:rFonts w:ascii="Montserrat" w:hAnsi="Montserrat"/>
                    <w:b/>
                    <w:bCs/>
                    <w:sz w:val="13"/>
                    <w:szCs w:val="13"/>
                  </w:rPr>
                  <w:instrText xml:space="preserve"> NUMPAGES  </w:instrText>
                </w:r>
                <w:r w:rsidR="0039759F" w:rsidRPr="00D77CF0">
                  <w:rPr>
                    <w:rFonts w:ascii="Montserrat" w:hAnsi="Montserrat"/>
                    <w:b/>
                    <w:bCs/>
                    <w:sz w:val="13"/>
                    <w:szCs w:val="13"/>
                  </w:rPr>
                  <w:fldChar w:fldCharType="separate"/>
                </w:r>
                <w:r w:rsidR="0039759F">
                  <w:rPr>
                    <w:rFonts w:ascii="Montserrat" w:hAnsi="Montserrat"/>
                    <w:b/>
                    <w:bCs/>
                    <w:sz w:val="13"/>
                    <w:szCs w:val="13"/>
                  </w:rPr>
                  <w:t>2</w:t>
                </w:r>
                <w:r w:rsidR="0039759F" w:rsidRPr="00D77CF0">
                  <w:rPr>
                    <w:rFonts w:ascii="Montserrat" w:hAnsi="Montserrat"/>
                    <w:b/>
                    <w:bCs/>
                    <w:sz w:val="13"/>
                    <w:szCs w:val="13"/>
                  </w:rPr>
                  <w:fldChar w:fldCharType="end"/>
                </w:r>
              </w:sdtContent>
            </w:sdt>
          </w:sdtContent>
        </w:sdt>
      </w:p>
      <w:p w14:paraId="5DA7CE1C" w14:textId="5E03D1CE" w:rsidR="005A05D4" w:rsidRPr="00D77CF0" w:rsidRDefault="005A05D4" w:rsidP="00D77CF0">
        <w:pPr>
          <w:pStyle w:val="Footer"/>
          <w:jc w:val="right"/>
          <w:rPr>
            <w:rFonts w:ascii="Montserrat" w:hAnsi="Montserrat"/>
            <w:sz w:val="13"/>
            <w:szCs w:val="13"/>
          </w:rPr>
        </w:pPr>
        <w:r w:rsidRPr="00D77CF0">
          <w:rPr>
            <w:rFonts w:ascii="Montserrat" w:hAnsi="Montserrat"/>
            <w:sz w:val="13"/>
            <w:szCs w:val="13"/>
          </w:rPr>
          <w:t xml:space="preserve">Copyright © </w:t>
        </w:r>
        <w:r w:rsidRPr="00D77CF0">
          <w:rPr>
            <w:rFonts w:ascii="Montserrat" w:hAnsi="Montserrat"/>
            <w:sz w:val="13"/>
            <w:szCs w:val="13"/>
          </w:rPr>
          <w:fldChar w:fldCharType="begin"/>
        </w:r>
        <w:r w:rsidRPr="00D77CF0">
          <w:rPr>
            <w:rFonts w:ascii="Montserrat" w:hAnsi="Montserrat"/>
            <w:sz w:val="13"/>
            <w:szCs w:val="13"/>
          </w:rPr>
          <w:instrText xml:space="preserve"> DATE \@ "yyyy" \* MERGEFORMAT </w:instrText>
        </w:r>
        <w:r w:rsidRPr="00D77CF0">
          <w:rPr>
            <w:rFonts w:ascii="Montserrat" w:hAnsi="Montserrat"/>
            <w:sz w:val="13"/>
            <w:szCs w:val="13"/>
          </w:rPr>
          <w:fldChar w:fldCharType="separate"/>
        </w:r>
        <w:r w:rsidR="00D75C14">
          <w:rPr>
            <w:rFonts w:ascii="Montserrat" w:hAnsi="Montserrat"/>
            <w:noProof/>
            <w:sz w:val="13"/>
            <w:szCs w:val="13"/>
          </w:rPr>
          <w:t>2022</w:t>
        </w:r>
        <w:r w:rsidRPr="00D77CF0">
          <w:rPr>
            <w:rFonts w:ascii="Montserrat" w:hAnsi="Montserrat"/>
            <w:sz w:val="13"/>
            <w:szCs w:val="13"/>
          </w:rPr>
          <w:fldChar w:fldCharType="end"/>
        </w:r>
        <w:r w:rsidRPr="00D77CF0">
          <w:rPr>
            <w:rFonts w:ascii="Montserrat" w:hAnsi="Montserrat"/>
            <w:sz w:val="13"/>
            <w:szCs w:val="13"/>
          </w:rPr>
          <w:t xml:space="preserve"> Kewl Consulting Inc. ALL RIGHTS RESERVED. Distribution of this document in part or in whole external to its intended purpose is prohibited</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D94A" w14:textId="4627C489" w:rsidR="003326E0" w:rsidRPr="006333B7" w:rsidRDefault="001608F3" w:rsidP="006333B7">
    <w:pPr>
      <w:pStyle w:val="Header"/>
    </w:pPr>
    <w:r w:rsidRPr="006333B7">
      <w:t xml:space="preserve">Copyright © </w:t>
    </w:r>
    <w:r w:rsidR="003326E0" w:rsidRPr="006333B7">
      <w:fldChar w:fldCharType="begin"/>
    </w:r>
    <w:r w:rsidR="003326E0" w:rsidRPr="006333B7">
      <w:instrText xml:space="preserve"> DATE \@ "yyyy" \* MERGEFORMAT </w:instrText>
    </w:r>
    <w:r w:rsidR="003326E0" w:rsidRPr="006333B7">
      <w:fldChar w:fldCharType="separate"/>
    </w:r>
    <w:r w:rsidR="00D75C14">
      <w:rPr>
        <w:noProof/>
      </w:rPr>
      <w:t>2022</w:t>
    </w:r>
    <w:r w:rsidR="003326E0" w:rsidRPr="006333B7">
      <w:fldChar w:fldCharType="end"/>
    </w:r>
    <w:r w:rsidRPr="006333B7">
      <w:t xml:space="preserve"> Kewl Consulting Inc. ALL RIGHTS RESERVED. Distribution of this document in part or in whole external to its intended purpose is prohibited.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756CF" w14:textId="77777777" w:rsidR="006D67DA" w:rsidRDefault="006D67DA" w:rsidP="00D65050">
      <w:r>
        <w:separator/>
      </w:r>
    </w:p>
    <w:p w14:paraId="2ECA1FA9" w14:textId="77777777" w:rsidR="006D67DA" w:rsidRDefault="006D67DA"/>
    <w:p w14:paraId="1B2D75C8" w14:textId="77777777" w:rsidR="006D67DA" w:rsidRDefault="006D67DA" w:rsidP="006333B7"/>
  </w:footnote>
  <w:footnote w:type="continuationSeparator" w:id="0">
    <w:p w14:paraId="017C93E5" w14:textId="77777777" w:rsidR="006D67DA" w:rsidRDefault="006D67DA" w:rsidP="00D65050">
      <w:r>
        <w:continuationSeparator/>
      </w:r>
    </w:p>
    <w:p w14:paraId="23427BC7" w14:textId="77777777" w:rsidR="006D67DA" w:rsidRDefault="006D67DA"/>
    <w:p w14:paraId="489354FD" w14:textId="77777777" w:rsidR="006D67DA" w:rsidRDefault="006D67DA" w:rsidP="006333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B25B" w14:textId="77777777" w:rsidR="00653065" w:rsidRDefault="00653065" w:rsidP="00F60E7D">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8E87" w14:textId="77777777" w:rsidR="00D65050" w:rsidRPr="00F043D0" w:rsidRDefault="00D65050" w:rsidP="00F043D0">
    <w:pPr>
      <w:pStyle w:val="Header"/>
      <w:jc w:val="lef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5269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32FB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7C7D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64D9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347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A60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508B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2206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CCBF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3073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979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472E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9D2BA4"/>
    <w:multiLevelType w:val="multilevel"/>
    <w:tmpl w:val="432A11DE"/>
    <w:lvl w:ilvl="0">
      <w:start w:val="1"/>
      <w:numFmt w:val="bullet"/>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CD3CBC"/>
    <w:multiLevelType w:val="hybridMultilevel"/>
    <w:tmpl w:val="432A11DE"/>
    <w:lvl w:ilvl="0" w:tplc="B972F684">
      <w:start w:val="1"/>
      <w:numFmt w:val="bullet"/>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A865AB"/>
    <w:multiLevelType w:val="multilevel"/>
    <w:tmpl w:val="151089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FB2A67"/>
    <w:multiLevelType w:val="hybridMultilevel"/>
    <w:tmpl w:val="FA9CD34C"/>
    <w:lvl w:ilvl="0" w:tplc="B2F03EA8">
      <w:start w:val="1"/>
      <w:numFmt w:val="bullet"/>
      <w:pStyle w:val="Heading2"/>
      <w:lvlText w:val=""/>
      <w:lvlJc w:val="left"/>
      <w:pPr>
        <w:ind w:left="-232"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81526"/>
    <w:multiLevelType w:val="hybridMultilevel"/>
    <w:tmpl w:val="106E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C65CA"/>
    <w:multiLevelType w:val="multilevel"/>
    <w:tmpl w:val="4978169A"/>
    <w:lvl w:ilvl="0">
      <w:start w:val="1"/>
      <w:numFmt w:val="bullet"/>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EB40B0"/>
    <w:multiLevelType w:val="hybridMultilevel"/>
    <w:tmpl w:val="DA442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897577"/>
    <w:multiLevelType w:val="hybridMultilevel"/>
    <w:tmpl w:val="5B1EE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A60EE0"/>
    <w:multiLevelType w:val="hybridMultilevel"/>
    <w:tmpl w:val="C784A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CA4DBF"/>
    <w:multiLevelType w:val="hybridMultilevel"/>
    <w:tmpl w:val="C0F04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AE0053"/>
    <w:multiLevelType w:val="hybridMultilevel"/>
    <w:tmpl w:val="29064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EC17A8"/>
    <w:multiLevelType w:val="hybridMultilevel"/>
    <w:tmpl w:val="51C08576"/>
    <w:lvl w:ilvl="0" w:tplc="8BE2F9A2">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4" w15:restartNumberingAfterBreak="0">
    <w:nsid w:val="6C8047D8"/>
    <w:multiLevelType w:val="hybridMultilevel"/>
    <w:tmpl w:val="C6D0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5D68E3"/>
    <w:multiLevelType w:val="hybridMultilevel"/>
    <w:tmpl w:val="115C3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3409108">
    <w:abstractNumId w:val="25"/>
  </w:num>
  <w:num w:numId="2" w16cid:durableId="237061074">
    <w:abstractNumId w:val="0"/>
  </w:num>
  <w:num w:numId="3" w16cid:durableId="443616432">
    <w:abstractNumId w:val="1"/>
  </w:num>
  <w:num w:numId="4" w16cid:durableId="1741053254">
    <w:abstractNumId w:val="2"/>
  </w:num>
  <w:num w:numId="5" w16cid:durableId="1417483804">
    <w:abstractNumId w:val="3"/>
  </w:num>
  <w:num w:numId="6" w16cid:durableId="577832586">
    <w:abstractNumId w:val="8"/>
  </w:num>
  <w:num w:numId="7" w16cid:durableId="1899901803">
    <w:abstractNumId w:val="4"/>
  </w:num>
  <w:num w:numId="8" w16cid:durableId="1069613440">
    <w:abstractNumId w:val="5"/>
  </w:num>
  <w:num w:numId="9" w16cid:durableId="565074300">
    <w:abstractNumId w:val="6"/>
  </w:num>
  <w:num w:numId="10" w16cid:durableId="2136826220">
    <w:abstractNumId w:val="7"/>
  </w:num>
  <w:num w:numId="11" w16cid:durableId="1856652955">
    <w:abstractNumId w:val="9"/>
  </w:num>
  <w:num w:numId="12" w16cid:durableId="961421249">
    <w:abstractNumId w:val="13"/>
  </w:num>
  <w:num w:numId="13" w16cid:durableId="1065228238">
    <w:abstractNumId w:val="10"/>
  </w:num>
  <w:num w:numId="14" w16cid:durableId="1701970394">
    <w:abstractNumId w:val="17"/>
  </w:num>
  <w:num w:numId="15" w16cid:durableId="707219610">
    <w:abstractNumId w:val="16"/>
  </w:num>
  <w:num w:numId="16" w16cid:durableId="641926311">
    <w:abstractNumId w:val="23"/>
  </w:num>
  <w:num w:numId="17" w16cid:durableId="980811987">
    <w:abstractNumId w:val="15"/>
  </w:num>
  <w:num w:numId="18" w16cid:durableId="1233351885">
    <w:abstractNumId w:val="14"/>
  </w:num>
  <w:num w:numId="19" w16cid:durableId="1719814300">
    <w:abstractNumId w:val="12"/>
  </w:num>
  <w:num w:numId="20" w16cid:durableId="501704113">
    <w:abstractNumId w:val="11"/>
  </w:num>
  <w:num w:numId="21" w16cid:durableId="1325090575">
    <w:abstractNumId w:val="22"/>
  </w:num>
  <w:num w:numId="22" w16cid:durableId="2001420629">
    <w:abstractNumId w:val="18"/>
  </w:num>
  <w:num w:numId="23" w16cid:durableId="24867760">
    <w:abstractNumId w:val="20"/>
  </w:num>
  <w:num w:numId="24" w16cid:durableId="833378031">
    <w:abstractNumId w:val="24"/>
  </w:num>
  <w:num w:numId="25" w16cid:durableId="623852680">
    <w:abstractNumId w:val="19"/>
  </w:num>
  <w:num w:numId="26" w16cid:durableId="16902536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89F"/>
    <w:rsid w:val="00035AB5"/>
    <w:rsid w:val="000449E5"/>
    <w:rsid w:val="00045126"/>
    <w:rsid w:val="000521A3"/>
    <w:rsid w:val="00073833"/>
    <w:rsid w:val="00075784"/>
    <w:rsid w:val="000766B0"/>
    <w:rsid w:val="000848F9"/>
    <w:rsid w:val="00084C01"/>
    <w:rsid w:val="00085C14"/>
    <w:rsid w:val="00096005"/>
    <w:rsid w:val="000B44B2"/>
    <w:rsid w:val="000C6412"/>
    <w:rsid w:val="000E03BC"/>
    <w:rsid w:val="00122C2F"/>
    <w:rsid w:val="00123120"/>
    <w:rsid w:val="001245D7"/>
    <w:rsid w:val="0012745D"/>
    <w:rsid w:val="001505F3"/>
    <w:rsid w:val="0015485D"/>
    <w:rsid w:val="00154A44"/>
    <w:rsid w:val="001608F3"/>
    <w:rsid w:val="001616A4"/>
    <w:rsid w:val="00163204"/>
    <w:rsid w:val="001819BC"/>
    <w:rsid w:val="00185238"/>
    <w:rsid w:val="00185693"/>
    <w:rsid w:val="001869E2"/>
    <w:rsid w:val="00192CCB"/>
    <w:rsid w:val="00196177"/>
    <w:rsid w:val="001B2846"/>
    <w:rsid w:val="001B6C9C"/>
    <w:rsid w:val="001C3747"/>
    <w:rsid w:val="001C58CD"/>
    <w:rsid w:val="001C6F9E"/>
    <w:rsid w:val="001F6A49"/>
    <w:rsid w:val="0022335B"/>
    <w:rsid w:val="00231204"/>
    <w:rsid w:val="002375AC"/>
    <w:rsid w:val="00272629"/>
    <w:rsid w:val="00274750"/>
    <w:rsid w:val="002835F1"/>
    <w:rsid w:val="002879E4"/>
    <w:rsid w:val="002907A7"/>
    <w:rsid w:val="0029194A"/>
    <w:rsid w:val="0029720C"/>
    <w:rsid w:val="002A4983"/>
    <w:rsid w:val="002C5ADC"/>
    <w:rsid w:val="002D1EDD"/>
    <w:rsid w:val="002D67B5"/>
    <w:rsid w:val="002E4D07"/>
    <w:rsid w:val="0031406D"/>
    <w:rsid w:val="003155AE"/>
    <w:rsid w:val="00316E44"/>
    <w:rsid w:val="003326E0"/>
    <w:rsid w:val="003336DE"/>
    <w:rsid w:val="0033449B"/>
    <w:rsid w:val="00340E9C"/>
    <w:rsid w:val="003537E3"/>
    <w:rsid w:val="00353CB4"/>
    <w:rsid w:val="00360BB7"/>
    <w:rsid w:val="00363BFC"/>
    <w:rsid w:val="0039759F"/>
    <w:rsid w:val="00397851"/>
    <w:rsid w:val="003A4C51"/>
    <w:rsid w:val="003B4124"/>
    <w:rsid w:val="003C10C7"/>
    <w:rsid w:val="003C6AFF"/>
    <w:rsid w:val="003E0969"/>
    <w:rsid w:val="003E4A47"/>
    <w:rsid w:val="003E5183"/>
    <w:rsid w:val="003E58A4"/>
    <w:rsid w:val="003F5A2E"/>
    <w:rsid w:val="003F7C43"/>
    <w:rsid w:val="004455C6"/>
    <w:rsid w:val="00447868"/>
    <w:rsid w:val="004604EF"/>
    <w:rsid w:val="00464001"/>
    <w:rsid w:val="00486C77"/>
    <w:rsid w:val="00487779"/>
    <w:rsid w:val="00491A98"/>
    <w:rsid w:val="004A6B10"/>
    <w:rsid w:val="004B19AE"/>
    <w:rsid w:val="004B4869"/>
    <w:rsid w:val="004C4606"/>
    <w:rsid w:val="004D70CC"/>
    <w:rsid w:val="004E54DA"/>
    <w:rsid w:val="0051081A"/>
    <w:rsid w:val="00522684"/>
    <w:rsid w:val="00531532"/>
    <w:rsid w:val="0053571F"/>
    <w:rsid w:val="00545A9E"/>
    <w:rsid w:val="00547AD5"/>
    <w:rsid w:val="00547FA1"/>
    <w:rsid w:val="00551AB7"/>
    <w:rsid w:val="0055302D"/>
    <w:rsid w:val="00553B29"/>
    <w:rsid w:val="00554650"/>
    <w:rsid w:val="00564966"/>
    <w:rsid w:val="00571743"/>
    <w:rsid w:val="00591170"/>
    <w:rsid w:val="005A05D4"/>
    <w:rsid w:val="005A5B04"/>
    <w:rsid w:val="005B1A16"/>
    <w:rsid w:val="005B3514"/>
    <w:rsid w:val="005C1398"/>
    <w:rsid w:val="005C2A64"/>
    <w:rsid w:val="005C2E48"/>
    <w:rsid w:val="005C326F"/>
    <w:rsid w:val="005C378B"/>
    <w:rsid w:val="005C4377"/>
    <w:rsid w:val="005C55DE"/>
    <w:rsid w:val="005C7C52"/>
    <w:rsid w:val="005D4A66"/>
    <w:rsid w:val="005D6C1E"/>
    <w:rsid w:val="005F36FD"/>
    <w:rsid w:val="005F610B"/>
    <w:rsid w:val="00610800"/>
    <w:rsid w:val="006121B9"/>
    <w:rsid w:val="00612A80"/>
    <w:rsid w:val="006306C3"/>
    <w:rsid w:val="006333B7"/>
    <w:rsid w:val="00640DF9"/>
    <w:rsid w:val="00641B11"/>
    <w:rsid w:val="00641DB5"/>
    <w:rsid w:val="0064561D"/>
    <w:rsid w:val="00646C07"/>
    <w:rsid w:val="0064743A"/>
    <w:rsid w:val="00653065"/>
    <w:rsid w:val="00653CB4"/>
    <w:rsid w:val="0065490F"/>
    <w:rsid w:val="00660BCA"/>
    <w:rsid w:val="00672F5A"/>
    <w:rsid w:val="006947B4"/>
    <w:rsid w:val="00694D7E"/>
    <w:rsid w:val="006A277A"/>
    <w:rsid w:val="006A43B5"/>
    <w:rsid w:val="006B6405"/>
    <w:rsid w:val="006C4B32"/>
    <w:rsid w:val="006C5AAC"/>
    <w:rsid w:val="006D4590"/>
    <w:rsid w:val="006D67DA"/>
    <w:rsid w:val="006E0240"/>
    <w:rsid w:val="006E0D87"/>
    <w:rsid w:val="006E3DF3"/>
    <w:rsid w:val="006F0EB5"/>
    <w:rsid w:val="006F45B5"/>
    <w:rsid w:val="00722477"/>
    <w:rsid w:val="007243C2"/>
    <w:rsid w:val="0075620F"/>
    <w:rsid w:val="00763C70"/>
    <w:rsid w:val="00770C91"/>
    <w:rsid w:val="00776D2C"/>
    <w:rsid w:val="00786DB6"/>
    <w:rsid w:val="0079432D"/>
    <w:rsid w:val="007B175D"/>
    <w:rsid w:val="007F27C0"/>
    <w:rsid w:val="00802B44"/>
    <w:rsid w:val="00806246"/>
    <w:rsid w:val="008101CC"/>
    <w:rsid w:val="00817327"/>
    <w:rsid w:val="00817ABF"/>
    <w:rsid w:val="00821AC6"/>
    <w:rsid w:val="0082609A"/>
    <w:rsid w:val="00830740"/>
    <w:rsid w:val="00832CE2"/>
    <w:rsid w:val="00866428"/>
    <w:rsid w:val="0086769D"/>
    <w:rsid w:val="00874FD8"/>
    <w:rsid w:val="0088709D"/>
    <w:rsid w:val="00896B92"/>
    <w:rsid w:val="008B70FB"/>
    <w:rsid w:val="008D140F"/>
    <w:rsid w:val="008D2817"/>
    <w:rsid w:val="008D643A"/>
    <w:rsid w:val="008E06B1"/>
    <w:rsid w:val="008F14E6"/>
    <w:rsid w:val="008F2876"/>
    <w:rsid w:val="008F3B4C"/>
    <w:rsid w:val="00901F7B"/>
    <w:rsid w:val="00902BC8"/>
    <w:rsid w:val="0090312B"/>
    <w:rsid w:val="00941DB2"/>
    <w:rsid w:val="00944541"/>
    <w:rsid w:val="00992958"/>
    <w:rsid w:val="009A39A9"/>
    <w:rsid w:val="009A54A8"/>
    <w:rsid w:val="009B3059"/>
    <w:rsid w:val="009C7782"/>
    <w:rsid w:val="009F1FB6"/>
    <w:rsid w:val="009F62FA"/>
    <w:rsid w:val="00A00668"/>
    <w:rsid w:val="00A17671"/>
    <w:rsid w:val="00A22099"/>
    <w:rsid w:val="00A25652"/>
    <w:rsid w:val="00A259D4"/>
    <w:rsid w:val="00A37E44"/>
    <w:rsid w:val="00A4475F"/>
    <w:rsid w:val="00A50FBA"/>
    <w:rsid w:val="00A714D9"/>
    <w:rsid w:val="00A839B2"/>
    <w:rsid w:val="00A90FAF"/>
    <w:rsid w:val="00AA4533"/>
    <w:rsid w:val="00AB0C9D"/>
    <w:rsid w:val="00AB12DC"/>
    <w:rsid w:val="00AB518B"/>
    <w:rsid w:val="00AC28D5"/>
    <w:rsid w:val="00AC3A47"/>
    <w:rsid w:val="00AC79DE"/>
    <w:rsid w:val="00AC7AD2"/>
    <w:rsid w:val="00AD113F"/>
    <w:rsid w:val="00AD4BE7"/>
    <w:rsid w:val="00AD5998"/>
    <w:rsid w:val="00AD5E94"/>
    <w:rsid w:val="00AE244C"/>
    <w:rsid w:val="00AE279F"/>
    <w:rsid w:val="00AE6965"/>
    <w:rsid w:val="00AF7018"/>
    <w:rsid w:val="00B22BC4"/>
    <w:rsid w:val="00B23F80"/>
    <w:rsid w:val="00B24FDE"/>
    <w:rsid w:val="00B27973"/>
    <w:rsid w:val="00B32F01"/>
    <w:rsid w:val="00B35688"/>
    <w:rsid w:val="00B41E18"/>
    <w:rsid w:val="00B73951"/>
    <w:rsid w:val="00B82272"/>
    <w:rsid w:val="00BA4596"/>
    <w:rsid w:val="00BB54E7"/>
    <w:rsid w:val="00BC2979"/>
    <w:rsid w:val="00BC6077"/>
    <w:rsid w:val="00BE6545"/>
    <w:rsid w:val="00C00A97"/>
    <w:rsid w:val="00C0612D"/>
    <w:rsid w:val="00C10AD3"/>
    <w:rsid w:val="00C161A8"/>
    <w:rsid w:val="00C21C68"/>
    <w:rsid w:val="00C30D26"/>
    <w:rsid w:val="00C43950"/>
    <w:rsid w:val="00C452CC"/>
    <w:rsid w:val="00C47BB5"/>
    <w:rsid w:val="00C50CA4"/>
    <w:rsid w:val="00C70FAA"/>
    <w:rsid w:val="00C73731"/>
    <w:rsid w:val="00CA062C"/>
    <w:rsid w:val="00CB5D40"/>
    <w:rsid w:val="00CC7B38"/>
    <w:rsid w:val="00CE1493"/>
    <w:rsid w:val="00CE5F2C"/>
    <w:rsid w:val="00CE74BE"/>
    <w:rsid w:val="00CF1262"/>
    <w:rsid w:val="00CF4BD1"/>
    <w:rsid w:val="00D04EB3"/>
    <w:rsid w:val="00D057E2"/>
    <w:rsid w:val="00D22047"/>
    <w:rsid w:val="00D51C01"/>
    <w:rsid w:val="00D65050"/>
    <w:rsid w:val="00D75C14"/>
    <w:rsid w:val="00D77CF0"/>
    <w:rsid w:val="00D80D68"/>
    <w:rsid w:val="00D90A16"/>
    <w:rsid w:val="00D93F8C"/>
    <w:rsid w:val="00D946F2"/>
    <w:rsid w:val="00D979F5"/>
    <w:rsid w:val="00DA5219"/>
    <w:rsid w:val="00DA7185"/>
    <w:rsid w:val="00DA7C2B"/>
    <w:rsid w:val="00DA7E05"/>
    <w:rsid w:val="00DC7E99"/>
    <w:rsid w:val="00DD33FF"/>
    <w:rsid w:val="00DE2EC9"/>
    <w:rsid w:val="00DE4D69"/>
    <w:rsid w:val="00DF277B"/>
    <w:rsid w:val="00DF4E60"/>
    <w:rsid w:val="00DF7E5C"/>
    <w:rsid w:val="00E01FEA"/>
    <w:rsid w:val="00E0493A"/>
    <w:rsid w:val="00E13286"/>
    <w:rsid w:val="00E14247"/>
    <w:rsid w:val="00E16316"/>
    <w:rsid w:val="00E22FF3"/>
    <w:rsid w:val="00E239D6"/>
    <w:rsid w:val="00E26A07"/>
    <w:rsid w:val="00E4161A"/>
    <w:rsid w:val="00E43830"/>
    <w:rsid w:val="00E6124B"/>
    <w:rsid w:val="00E64A33"/>
    <w:rsid w:val="00E8189F"/>
    <w:rsid w:val="00E9002C"/>
    <w:rsid w:val="00E921FB"/>
    <w:rsid w:val="00EB550D"/>
    <w:rsid w:val="00EC699C"/>
    <w:rsid w:val="00ED2085"/>
    <w:rsid w:val="00ED5825"/>
    <w:rsid w:val="00EE4BAE"/>
    <w:rsid w:val="00EE50FF"/>
    <w:rsid w:val="00EF0AC8"/>
    <w:rsid w:val="00EF3F31"/>
    <w:rsid w:val="00F02EDE"/>
    <w:rsid w:val="00F043D0"/>
    <w:rsid w:val="00F0543B"/>
    <w:rsid w:val="00F05E59"/>
    <w:rsid w:val="00F1016B"/>
    <w:rsid w:val="00F36033"/>
    <w:rsid w:val="00F36AE3"/>
    <w:rsid w:val="00F50638"/>
    <w:rsid w:val="00F50853"/>
    <w:rsid w:val="00F525CE"/>
    <w:rsid w:val="00F52882"/>
    <w:rsid w:val="00F53824"/>
    <w:rsid w:val="00F54A0F"/>
    <w:rsid w:val="00F60E7D"/>
    <w:rsid w:val="00F65122"/>
    <w:rsid w:val="00F77E93"/>
    <w:rsid w:val="00F77F83"/>
    <w:rsid w:val="00F821B9"/>
    <w:rsid w:val="00F85557"/>
    <w:rsid w:val="00F9571A"/>
    <w:rsid w:val="00FA01BE"/>
    <w:rsid w:val="00FA64AF"/>
    <w:rsid w:val="00FA793F"/>
    <w:rsid w:val="00FA79BA"/>
    <w:rsid w:val="00FC5BA5"/>
    <w:rsid w:val="00FD35FB"/>
    <w:rsid w:val="00FF6F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D78D7"/>
  <w15:chartTrackingRefBased/>
  <w15:docId w15:val="{5CEBF76C-B5B6-D74D-B962-E3FA6E65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sz w:val="21"/>
        <w:szCs w:val="21"/>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693"/>
    <w:pPr>
      <w:spacing w:after="120"/>
    </w:pPr>
  </w:style>
  <w:style w:type="paragraph" w:styleId="Heading1">
    <w:name w:val="heading 1"/>
    <w:basedOn w:val="Normal"/>
    <w:next w:val="Normal"/>
    <w:link w:val="Heading1Char"/>
    <w:uiPriority w:val="1"/>
    <w:qFormat/>
    <w:rsid w:val="00641DB5"/>
    <w:pPr>
      <w:pBdr>
        <w:bottom w:val="single" w:sz="2" w:space="1" w:color="1468A0"/>
      </w:pBdr>
      <w:spacing w:after="60"/>
      <w:outlineLvl w:val="0"/>
    </w:pPr>
    <w:rPr>
      <w:color w:val="15689F"/>
      <w:sz w:val="32"/>
      <w:szCs w:val="36"/>
    </w:rPr>
  </w:style>
  <w:style w:type="paragraph" w:styleId="Heading2">
    <w:name w:val="heading 2"/>
    <w:basedOn w:val="Normal"/>
    <w:next w:val="Normal"/>
    <w:link w:val="Heading2Char"/>
    <w:uiPriority w:val="2"/>
    <w:unhideWhenUsed/>
    <w:qFormat/>
    <w:rsid w:val="00641DB5"/>
    <w:pPr>
      <w:keepNext/>
      <w:numPr>
        <w:numId w:val="17"/>
      </w:numPr>
      <w:pBdr>
        <w:between w:val="single" w:sz="48" w:space="1" w:color="FFE0CC"/>
      </w:pBdr>
      <w:spacing w:after="60"/>
      <w:ind w:left="-221"/>
      <w:outlineLvl w:val="1"/>
    </w:pPr>
    <w:rPr>
      <w:color w:val="9BB23B"/>
      <w:sz w:val="28"/>
      <w:szCs w:val="32"/>
    </w:rPr>
  </w:style>
  <w:style w:type="paragraph" w:styleId="Heading3">
    <w:name w:val="heading 3"/>
    <w:basedOn w:val="Normal"/>
    <w:next w:val="Normal"/>
    <w:link w:val="Heading3Char"/>
    <w:uiPriority w:val="3"/>
    <w:unhideWhenUsed/>
    <w:qFormat/>
    <w:rsid w:val="0064743A"/>
    <w:pPr>
      <w:keepNext/>
      <w:pBdr>
        <w:left w:val="single" w:sz="36" w:space="4" w:color="9CB13B"/>
      </w:pBdr>
      <w:spacing w:after="60"/>
      <w:outlineLvl w:val="2"/>
    </w:pPr>
    <w:rPr>
      <w:b/>
      <w:bCs/>
      <w:color w:val="9BB23B"/>
      <w:sz w:val="22"/>
      <w:szCs w:val="28"/>
    </w:rPr>
  </w:style>
  <w:style w:type="paragraph" w:styleId="Heading4">
    <w:name w:val="heading 4"/>
    <w:basedOn w:val="Heading3"/>
    <w:next w:val="Normal"/>
    <w:link w:val="Heading4Char"/>
    <w:uiPriority w:val="4"/>
    <w:unhideWhenUsed/>
    <w:qFormat/>
    <w:rsid w:val="002A4983"/>
    <w:pPr>
      <w:pBdr>
        <w:left w:val="none" w:sz="0" w:space="0" w:color="auto"/>
      </w:pBdr>
      <w:outlineLvl w:val="3"/>
    </w:pPr>
    <w:rPr>
      <w:color w:val="auto"/>
      <w:sz w:val="20"/>
      <w:szCs w:val="24"/>
    </w:rPr>
  </w:style>
  <w:style w:type="paragraph" w:styleId="Heading5">
    <w:name w:val="heading 5"/>
    <w:basedOn w:val="Heading3"/>
    <w:next w:val="Normal"/>
    <w:link w:val="Heading5Char"/>
    <w:uiPriority w:val="5"/>
    <w:unhideWhenUsed/>
    <w:qFormat/>
    <w:rsid w:val="002A4983"/>
    <w:pPr>
      <w:pBdr>
        <w:left w:val="none" w:sz="0" w:space="0" w:color="auto"/>
      </w:pBdr>
      <w:outlineLvl w:val="4"/>
    </w:pPr>
    <w:rPr>
      <w:b w:val="0"/>
      <w:sz w:val="20"/>
      <w:szCs w:val="24"/>
    </w:rPr>
  </w:style>
  <w:style w:type="paragraph" w:styleId="Heading6">
    <w:name w:val="heading 6"/>
    <w:aliases w:val="ImageCaption"/>
    <w:basedOn w:val="Normal"/>
    <w:next w:val="Normal"/>
    <w:link w:val="Heading6Char"/>
    <w:uiPriority w:val="9"/>
    <w:unhideWhenUsed/>
    <w:qFormat/>
    <w:rsid w:val="00E0493A"/>
    <w:pPr>
      <w:outlineLvl w:val="5"/>
    </w:pPr>
    <w:rPr>
      <w:i/>
      <w:iCs/>
      <w:sz w:val="18"/>
      <w:szCs w:val="16"/>
    </w:rPr>
  </w:style>
  <w:style w:type="paragraph" w:styleId="Heading7">
    <w:name w:val="heading 7"/>
    <w:basedOn w:val="Normal"/>
    <w:next w:val="Normal"/>
    <w:link w:val="Heading7Char"/>
    <w:uiPriority w:val="9"/>
    <w:unhideWhenUsed/>
    <w:rsid w:val="00E0493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6333B7"/>
    <w:pPr>
      <w:jc w:val="center"/>
    </w:pPr>
    <w:rPr>
      <w:rFonts w:ascii="Montserrat" w:hAnsi="Montserrat"/>
      <w:color w:val="595959" w:themeColor="text1" w:themeTint="A6"/>
      <w:sz w:val="13"/>
      <w:szCs w:val="13"/>
    </w:rPr>
  </w:style>
  <w:style w:type="character" w:customStyle="1" w:styleId="HeaderChar">
    <w:name w:val="Header Char"/>
    <w:basedOn w:val="DefaultParagraphFont"/>
    <w:link w:val="Header"/>
    <w:uiPriority w:val="99"/>
    <w:rsid w:val="006333B7"/>
    <w:rPr>
      <w:rFonts w:ascii="Montserrat" w:hAnsi="Montserrat"/>
      <w:color w:val="595959" w:themeColor="text1" w:themeTint="A6"/>
      <w:sz w:val="13"/>
      <w:szCs w:val="13"/>
    </w:rPr>
  </w:style>
  <w:style w:type="paragraph" w:styleId="Footer">
    <w:name w:val="footer"/>
    <w:basedOn w:val="Normal"/>
    <w:link w:val="FooterChar"/>
    <w:uiPriority w:val="99"/>
    <w:unhideWhenUsed/>
    <w:rsid w:val="00D65050"/>
    <w:pPr>
      <w:tabs>
        <w:tab w:val="center" w:pos="4680"/>
        <w:tab w:val="right" w:pos="9360"/>
      </w:tabs>
    </w:pPr>
  </w:style>
  <w:style w:type="character" w:customStyle="1" w:styleId="FooterChar">
    <w:name w:val="Footer Char"/>
    <w:basedOn w:val="DefaultParagraphFont"/>
    <w:link w:val="Footer"/>
    <w:uiPriority w:val="99"/>
    <w:rsid w:val="00D65050"/>
  </w:style>
  <w:style w:type="character" w:styleId="PageNumber">
    <w:name w:val="page number"/>
    <w:basedOn w:val="DefaultParagraphFont"/>
    <w:uiPriority w:val="99"/>
    <w:semiHidden/>
    <w:unhideWhenUsed/>
    <w:rsid w:val="00EC699C"/>
  </w:style>
  <w:style w:type="character" w:customStyle="1" w:styleId="Heading1Char">
    <w:name w:val="Heading 1 Char"/>
    <w:basedOn w:val="DefaultParagraphFont"/>
    <w:link w:val="Heading1"/>
    <w:uiPriority w:val="1"/>
    <w:rsid w:val="00641DB5"/>
    <w:rPr>
      <w:color w:val="15689F"/>
      <w:sz w:val="32"/>
      <w:szCs w:val="36"/>
    </w:rPr>
  </w:style>
  <w:style w:type="paragraph" w:styleId="TOCHeading">
    <w:name w:val="TOC Heading"/>
    <w:basedOn w:val="Normal"/>
    <w:next w:val="Normal"/>
    <w:autoRedefine/>
    <w:uiPriority w:val="39"/>
    <w:unhideWhenUsed/>
    <w:qFormat/>
    <w:rsid w:val="006A43B5"/>
    <w:pPr>
      <w:spacing w:before="120" w:line="276" w:lineRule="auto"/>
    </w:pPr>
    <w:rPr>
      <w:color w:val="15689F"/>
      <w:sz w:val="24"/>
      <w:szCs w:val="28"/>
      <w:lang w:val="en-US"/>
    </w:rPr>
  </w:style>
  <w:style w:type="paragraph" w:styleId="TOC2">
    <w:name w:val="toc 2"/>
    <w:basedOn w:val="Normal"/>
    <w:next w:val="Normal"/>
    <w:autoRedefine/>
    <w:uiPriority w:val="39"/>
    <w:rsid w:val="00185693"/>
    <w:pPr>
      <w:tabs>
        <w:tab w:val="left" w:pos="1195"/>
        <w:tab w:val="right" w:leader="dot" w:pos="10790"/>
      </w:tabs>
      <w:ind w:left="720" w:hanging="360"/>
    </w:pPr>
    <w:rPr>
      <w:bCs/>
      <w:noProof/>
      <w:szCs w:val="22"/>
    </w:rPr>
  </w:style>
  <w:style w:type="paragraph" w:styleId="TOC1">
    <w:name w:val="toc 1"/>
    <w:basedOn w:val="Normal"/>
    <w:next w:val="Normal"/>
    <w:autoRedefine/>
    <w:uiPriority w:val="39"/>
    <w:rsid w:val="00CA062C"/>
    <w:pPr>
      <w:tabs>
        <w:tab w:val="right" w:leader="dot" w:pos="10790"/>
      </w:tabs>
      <w:spacing w:before="120"/>
    </w:pPr>
    <w:rPr>
      <w:bCs/>
      <w:iCs/>
      <w:noProof/>
    </w:rPr>
  </w:style>
  <w:style w:type="paragraph" w:styleId="TOC3">
    <w:name w:val="toc 3"/>
    <w:basedOn w:val="Normal"/>
    <w:next w:val="Normal"/>
    <w:autoRedefine/>
    <w:uiPriority w:val="39"/>
    <w:rsid w:val="00185693"/>
    <w:pPr>
      <w:tabs>
        <w:tab w:val="left" w:pos="960"/>
        <w:tab w:val="right" w:leader="dot" w:pos="10790"/>
      </w:tabs>
      <w:ind w:left="1080"/>
    </w:pPr>
    <w:rPr>
      <w:noProof/>
      <w:szCs w:val="20"/>
    </w:rPr>
  </w:style>
  <w:style w:type="paragraph" w:styleId="TOC4">
    <w:name w:val="toc 4"/>
    <w:basedOn w:val="Normal"/>
    <w:next w:val="Normal"/>
    <w:autoRedefine/>
    <w:uiPriority w:val="39"/>
    <w:semiHidden/>
    <w:unhideWhenUsed/>
    <w:rsid w:val="00522684"/>
    <w:pPr>
      <w:ind w:left="720"/>
    </w:pPr>
    <w:rPr>
      <w:sz w:val="20"/>
      <w:szCs w:val="20"/>
    </w:rPr>
  </w:style>
  <w:style w:type="paragraph" w:styleId="TOC5">
    <w:name w:val="toc 5"/>
    <w:basedOn w:val="Normal"/>
    <w:next w:val="Normal"/>
    <w:autoRedefine/>
    <w:uiPriority w:val="39"/>
    <w:semiHidden/>
    <w:unhideWhenUsed/>
    <w:rsid w:val="00522684"/>
    <w:pPr>
      <w:ind w:left="960"/>
    </w:pPr>
    <w:rPr>
      <w:sz w:val="20"/>
      <w:szCs w:val="20"/>
    </w:rPr>
  </w:style>
  <w:style w:type="paragraph" w:styleId="TOC6">
    <w:name w:val="toc 6"/>
    <w:basedOn w:val="Normal"/>
    <w:next w:val="Normal"/>
    <w:autoRedefine/>
    <w:uiPriority w:val="39"/>
    <w:semiHidden/>
    <w:unhideWhenUsed/>
    <w:rsid w:val="00522684"/>
    <w:pPr>
      <w:ind w:left="1200"/>
    </w:pPr>
    <w:rPr>
      <w:sz w:val="20"/>
      <w:szCs w:val="20"/>
    </w:rPr>
  </w:style>
  <w:style w:type="paragraph" w:styleId="TOC7">
    <w:name w:val="toc 7"/>
    <w:basedOn w:val="Normal"/>
    <w:next w:val="Normal"/>
    <w:autoRedefine/>
    <w:uiPriority w:val="39"/>
    <w:semiHidden/>
    <w:unhideWhenUsed/>
    <w:rsid w:val="00522684"/>
    <w:pPr>
      <w:ind w:left="1440"/>
    </w:pPr>
    <w:rPr>
      <w:sz w:val="20"/>
      <w:szCs w:val="20"/>
    </w:rPr>
  </w:style>
  <w:style w:type="paragraph" w:styleId="TOC8">
    <w:name w:val="toc 8"/>
    <w:basedOn w:val="Normal"/>
    <w:next w:val="Normal"/>
    <w:autoRedefine/>
    <w:uiPriority w:val="39"/>
    <w:semiHidden/>
    <w:unhideWhenUsed/>
    <w:rsid w:val="00522684"/>
    <w:pPr>
      <w:ind w:left="1680"/>
    </w:pPr>
    <w:rPr>
      <w:sz w:val="20"/>
      <w:szCs w:val="20"/>
    </w:rPr>
  </w:style>
  <w:style w:type="paragraph" w:styleId="TOC9">
    <w:name w:val="toc 9"/>
    <w:basedOn w:val="Normal"/>
    <w:next w:val="Normal"/>
    <w:autoRedefine/>
    <w:uiPriority w:val="39"/>
    <w:semiHidden/>
    <w:unhideWhenUsed/>
    <w:rsid w:val="00522684"/>
    <w:pPr>
      <w:ind w:left="1920"/>
    </w:pPr>
    <w:rPr>
      <w:sz w:val="20"/>
      <w:szCs w:val="20"/>
    </w:rPr>
  </w:style>
  <w:style w:type="paragraph" w:styleId="Title">
    <w:name w:val="Title"/>
    <w:basedOn w:val="Normal"/>
    <w:next w:val="Normal"/>
    <w:link w:val="TitleChar"/>
    <w:uiPriority w:val="9"/>
    <w:qFormat/>
    <w:rsid w:val="006A43B5"/>
    <w:pPr>
      <w:spacing w:after="60"/>
      <w:jc w:val="center"/>
    </w:pPr>
    <w:rPr>
      <w:rFonts w:eastAsiaTheme="minorEastAsia"/>
      <w:b/>
      <w:bCs/>
      <w:kern w:val="2"/>
      <w:sz w:val="36"/>
      <w:szCs w:val="36"/>
      <w:lang w:val="en-US" w:eastAsia="ja-JP"/>
    </w:rPr>
  </w:style>
  <w:style w:type="character" w:customStyle="1" w:styleId="TitleChar">
    <w:name w:val="Title Char"/>
    <w:basedOn w:val="DefaultParagraphFont"/>
    <w:link w:val="Title"/>
    <w:uiPriority w:val="9"/>
    <w:rsid w:val="00B41E18"/>
    <w:rPr>
      <w:rFonts w:eastAsiaTheme="minorEastAsia"/>
      <w:b/>
      <w:bCs/>
      <w:kern w:val="2"/>
      <w:sz w:val="36"/>
      <w:szCs w:val="36"/>
      <w:lang w:val="en-US" w:eastAsia="ja-JP"/>
    </w:rPr>
  </w:style>
  <w:style w:type="paragraph" w:styleId="Subtitle">
    <w:name w:val="Subtitle"/>
    <w:basedOn w:val="Normal"/>
    <w:next w:val="Normal"/>
    <w:link w:val="SubtitleChar"/>
    <w:uiPriority w:val="10"/>
    <w:qFormat/>
    <w:rsid w:val="006A43B5"/>
    <w:pPr>
      <w:jc w:val="center"/>
    </w:pPr>
    <w:rPr>
      <w:rFonts w:eastAsiaTheme="minorEastAsia"/>
      <w:color w:val="15689F"/>
      <w:kern w:val="2"/>
      <w:sz w:val="32"/>
      <w:szCs w:val="32"/>
      <w:lang w:val="en-US" w:eastAsia="ja-JP"/>
    </w:rPr>
  </w:style>
  <w:style w:type="character" w:customStyle="1" w:styleId="SubtitleChar">
    <w:name w:val="Subtitle Char"/>
    <w:basedOn w:val="DefaultParagraphFont"/>
    <w:link w:val="Subtitle"/>
    <w:uiPriority w:val="10"/>
    <w:rsid w:val="00B41E18"/>
    <w:rPr>
      <w:rFonts w:eastAsiaTheme="minorEastAsia"/>
      <w:color w:val="15689F"/>
      <w:kern w:val="2"/>
      <w:sz w:val="32"/>
      <w:szCs w:val="32"/>
      <w:lang w:val="en-US" w:eastAsia="ja-JP"/>
    </w:rPr>
  </w:style>
  <w:style w:type="character" w:customStyle="1" w:styleId="Heading2Char">
    <w:name w:val="Heading 2 Char"/>
    <w:basedOn w:val="DefaultParagraphFont"/>
    <w:link w:val="Heading2"/>
    <w:uiPriority w:val="2"/>
    <w:rsid w:val="00641DB5"/>
    <w:rPr>
      <w:color w:val="9BB23B"/>
      <w:sz w:val="28"/>
      <w:szCs w:val="32"/>
    </w:rPr>
  </w:style>
  <w:style w:type="character" w:customStyle="1" w:styleId="Heading3Char">
    <w:name w:val="Heading 3 Char"/>
    <w:basedOn w:val="DefaultParagraphFont"/>
    <w:link w:val="Heading3"/>
    <w:uiPriority w:val="3"/>
    <w:rsid w:val="0064743A"/>
    <w:rPr>
      <w:b/>
      <w:bCs/>
      <w:color w:val="9BB23B"/>
      <w:sz w:val="22"/>
      <w:szCs w:val="28"/>
    </w:rPr>
  </w:style>
  <w:style w:type="character" w:customStyle="1" w:styleId="Heading4Char">
    <w:name w:val="Heading 4 Char"/>
    <w:basedOn w:val="DefaultParagraphFont"/>
    <w:link w:val="Heading4"/>
    <w:uiPriority w:val="4"/>
    <w:rsid w:val="002A4983"/>
    <w:rPr>
      <w:b/>
      <w:bCs/>
      <w:sz w:val="20"/>
      <w:szCs w:val="24"/>
    </w:rPr>
  </w:style>
  <w:style w:type="character" w:customStyle="1" w:styleId="Heading5Char">
    <w:name w:val="Heading 5 Char"/>
    <w:basedOn w:val="DefaultParagraphFont"/>
    <w:link w:val="Heading5"/>
    <w:uiPriority w:val="5"/>
    <w:rsid w:val="002A4983"/>
    <w:rPr>
      <w:bCs/>
      <w:color w:val="9BB23B"/>
      <w:sz w:val="20"/>
      <w:szCs w:val="24"/>
    </w:rPr>
  </w:style>
  <w:style w:type="character" w:customStyle="1" w:styleId="Heading6Char">
    <w:name w:val="Heading 6 Char"/>
    <w:aliases w:val="ImageCaption Char"/>
    <w:basedOn w:val="DefaultParagraphFont"/>
    <w:link w:val="Heading6"/>
    <w:uiPriority w:val="9"/>
    <w:rsid w:val="00E0493A"/>
    <w:rPr>
      <w:i/>
      <w:iCs/>
      <w:sz w:val="18"/>
      <w:szCs w:val="16"/>
    </w:rPr>
  </w:style>
  <w:style w:type="paragraph" w:customStyle="1" w:styleId="HLCaution">
    <w:name w:val="HL Caution"/>
    <w:basedOn w:val="Normal"/>
    <w:next w:val="Normal"/>
    <w:uiPriority w:val="7"/>
    <w:qFormat/>
    <w:rsid w:val="00363BFC"/>
    <w:pPr>
      <w:pBdr>
        <w:top w:val="single" w:sz="48" w:space="1" w:color="FFE0CC"/>
        <w:left w:val="single" w:sz="48" w:space="4" w:color="FFE0CC"/>
        <w:bottom w:val="single" w:sz="48" w:space="1" w:color="FFE0CC"/>
        <w:right w:val="single" w:sz="48" w:space="4" w:color="FFE0CC"/>
      </w:pBdr>
      <w:shd w:val="clear" w:color="auto" w:fill="FFE0CC"/>
      <w:spacing w:before="120"/>
      <w:ind w:left="360" w:right="360"/>
      <w:mirrorIndents/>
      <w:jc w:val="center"/>
    </w:pPr>
    <w:rPr>
      <w:rFonts w:cs="Times New Roman (Body CS)"/>
      <w:color w:val="863604"/>
      <w:sz w:val="20"/>
      <w:szCs w:val="22"/>
    </w:rPr>
  </w:style>
  <w:style w:type="paragraph" w:customStyle="1" w:styleId="HLWarning">
    <w:name w:val="HL Warning"/>
    <w:basedOn w:val="Normal"/>
    <w:next w:val="Normal"/>
    <w:uiPriority w:val="8"/>
    <w:qFormat/>
    <w:rsid w:val="00363BFC"/>
    <w:pPr>
      <w:pBdr>
        <w:top w:val="single" w:sz="48" w:space="1" w:color="F8D7DB"/>
        <w:left w:val="single" w:sz="48" w:space="4" w:color="F8D7DB"/>
        <w:bottom w:val="single" w:sz="48" w:space="1" w:color="F8D7DB"/>
        <w:right w:val="single" w:sz="48" w:space="4" w:color="F8D7DB"/>
      </w:pBdr>
      <w:shd w:val="clear" w:color="auto" w:fill="F8D7DB"/>
      <w:spacing w:before="120"/>
      <w:ind w:left="360" w:right="360"/>
      <w:mirrorIndents/>
      <w:jc w:val="center"/>
    </w:pPr>
    <w:rPr>
      <w:color w:val="721C25"/>
      <w:sz w:val="20"/>
      <w:szCs w:val="22"/>
    </w:rPr>
  </w:style>
  <w:style w:type="character" w:styleId="Hyperlink">
    <w:name w:val="Hyperlink"/>
    <w:basedOn w:val="DefaultParagraphFont"/>
    <w:uiPriority w:val="99"/>
    <w:unhideWhenUsed/>
    <w:rsid w:val="00B35688"/>
    <w:rPr>
      <w:rFonts w:ascii="Montserrat" w:hAnsi="Montserrat"/>
      <w:b w:val="0"/>
      <w:i w:val="0"/>
      <w:color w:val="0563C1" w:themeColor="hyperlink"/>
      <w:u w:val="single"/>
    </w:rPr>
  </w:style>
  <w:style w:type="paragraph" w:customStyle="1" w:styleId="HLNote">
    <w:name w:val="HL Note"/>
    <w:basedOn w:val="Normal"/>
    <w:next w:val="Normal"/>
    <w:uiPriority w:val="6"/>
    <w:qFormat/>
    <w:rsid w:val="00363BFC"/>
    <w:pPr>
      <w:pBdr>
        <w:top w:val="single" w:sz="48" w:space="1" w:color="DBEACB"/>
        <w:left w:val="single" w:sz="48" w:space="4" w:color="DBEACB"/>
        <w:bottom w:val="single" w:sz="48" w:space="1" w:color="DBEACB"/>
        <w:right w:val="single" w:sz="48" w:space="4" w:color="DBEACB"/>
      </w:pBdr>
      <w:shd w:val="clear" w:color="auto" w:fill="DBEACB"/>
      <w:spacing w:before="120"/>
      <w:ind w:left="360" w:right="360"/>
      <w:mirrorIndents/>
      <w:jc w:val="center"/>
    </w:pPr>
    <w:rPr>
      <w:rFonts w:cs="Times New Roman (Body CS)"/>
      <w:color w:val="538135" w:themeColor="accent6" w:themeShade="BF"/>
      <w:sz w:val="20"/>
    </w:rPr>
  </w:style>
  <w:style w:type="character" w:customStyle="1" w:styleId="Heading7Char">
    <w:name w:val="Heading 7 Char"/>
    <w:basedOn w:val="DefaultParagraphFont"/>
    <w:link w:val="Heading7"/>
    <w:uiPriority w:val="9"/>
    <w:rsid w:val="00E0493A"/>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E0493A"/>
    <w:pPr>
      <w:ind w:left="720"/>
      <w:contextualSpacing/>
    </w:pPr>
  </w:style>
  <w:style w:type="character" w:styleId="UnresolvedMention">
    <w:name w:val="Unresolved Mention"/>
    <w:basedOn w:val="DefaultParagraphFont"/>
    <w:uiPriority w:val="99"/>
    <w:semiHidden/>
    <w:unhideWhenUsed/>
    <w:rsid w:val="008D2817"/>
    <w:rPr>
      <w:color w:val="605E5C"/>
      <w:shd w:val="clear" w:color="auto" w:fill="E1DFDD"/>
    </w:rPr>
  </w:style>
  <w:style w:type="paragraph" w:styleId="BalloonText">
    <w:name w:val="Balloon Text"/>
    <w:basedOn w:val="Normal"/>
    <w:link w:val="BalloonTextChar"/>
    <w:uiPriority w:val="99"/>
    <w:semiHidden/>
    <w:unhideWhenUsed/>
    <w:rsid w:val="00D04EB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E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upport@kewlconsulting.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yCreatioSite.creatio.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AFB1-72D4-4513-872E-A471FE42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Wierzbicki</cp:lastModifiedBy>
  <cp:revision>2</cp:revision>
  <cp:lastPrinted>2020-10-03T21:33:00Z</cp:lastPrinted>
  <dcterms:created xsi:type="dcterms:W3CDTF">2022-08-16T18:21:00Z</dcterms:created>
  <dcterms:modified xsi:type="dcterms:W3CDTF">2022-08-16T18:21:00Z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Verisk</vt:lpwstr>
  </property>
</Properties>
</file>